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1632"/>
        <w:gridCol w:w="1764"/>
        <w:gridCol w:w="1625"/>
        <w:gridCol w:w="1624"/>
        <w:gridCol w:w="1723"/>
        <w:gridCol w:w="1733"/>
      </w:tblGrid>
      <w:tr>
        <w:trPr>
          <w:trHeight w:val="323" w:hRule="atLeast"/>
        </w:trPr>
        <w:tc>
          <w:tcPr>
            <w:tcW w:w="14667" w:type="dxa"/>
            <w:gridSpan w:val="7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6" w:lineRule="exact"/>
              <w:ind w:left="6073" w:right="603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3"/>
              </w:rPr>
              <w:t>UNIVERSIDAD</w:t>
            </w:r>
            <w:r>
              <w:rPr>
                <w:rFonts w:ascii="Arial" w:hAnsi="Arial"/>
                <w:b/>
                <w:color w:val="FFFFFF"/>
                <w:spacing w:val="-6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AUTÓNOMA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SINALOA</w:t>
            </w:r>
          </w:p>
        </w:tc>
      </w:tr>
      <w:tr>
        <w:trPr>
          <w:trHeight w:val="165" w:hRule="atLeast"/>
        </w:trPr>
        <w:tc>
          <w:tcPr>
            <w:tcW w:w="14667" w:type="dxa"/>
            <w:gridSpan w:val="7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line="146" w:lineRule="exact"/>
              <w:ind w:left="6066" w:right="603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FFFF"/>
                <w:sz w:val="13"/>
              </w:rPr>
              <w:t>Estado</w:t>
            </w:r>
            <w:r>
              <w:rPr>
                <w:rFonts w:ascii="Arial" w:hAnsi="Arial"/>
                <w:b/>
                <w:color w:val="FFFFFF"/>
                <w:spacing w:val="-9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Analítico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z w:val="13"/>
              </w:rPr>
              <w:t>Ingresos</w:t>
            </w:r>
          </w:p>
        </w:tc>
      </w:tr>
      <w:tr>
        <w:trPr>
          <w:trHeight w:val="158" w:hRule="atLeast"/>
        </w:trPr>
        <w:tc>
          <w:tcPr>
            <w:tcW w:w="14667" w:type="dxa"/>
            <w:gridSpan w:val="7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line="139" w:lineRule="exact"/>
              <w:ind w:left="6069" w:right="603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Del</w:t>
            </w:r>
            <w:r>
              <w:rPr>
                <w:rFonts w:ascii="Arial"/>
                <w:b/>
                <w:color w:val="FFFFFF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enero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al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31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marzo</w:t>
            </w:r>
            <w:r>
              <w:rPr>
                <w:rFonts w:ascii="Arial"/>
                <w:b/>
                <w:color w:val="FFFFFF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2022</w:t>
            </w:r>
          </w:p>
        </w:tc>
      </w:tr>
      <w:tr>
        <w:trPr>
          <w:trHeight w:val="150" w:hRule="atLeast"/>
        </w:trPr>
        <w:tc>
          <w:tcPr>
            <w:tcW w:w="14667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6" w:type="dxa"/>
            <w:vMerge w:val="restart"/>
            <w:shd w:val="clear" w:color="auto" w:fill="00AF50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96" w:right="167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Rubro</w:t>
            </w:r>
            <w:r>
              <w:rPr>
                <w:rFonts w:ascii="Arial"/>
                <w:b/>
                <w:color w:val="FFFFFF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Ingresos</w:t>
            </w:r>
          </w:p>
        </w:tc>
        <w:tc>
          <w:tcPr>
            <w:tcW w:w="8368" w:type="dxa"/>
            <w:gridSpan w:val="5"/>
            <w:shd w:val="clear" w:color="auto" w:fill="00AF50"/>
          </w:tcPr>
          <w:p>
            <w:pPr>
              <w:pStyle w:val="TableParagraph"/>
              <w:spacing w:line="131" w:lineRule="exact"/>
              <w:ind w:left="3933" w:right="390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Ingreso</w:t>
            </w:r>
          </w:p>
        </w:tc>
        <w:tc>
          <w:tcPr>
            <w:tcW w:w="1733" w:type="dxa"/>
            <w:vMerge w:val="restart"/>
            <w:shd w:val="clear" w:color="auto" w:fill="00AF50"/>
          </w:tcPr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Diferencia</w:t>
            </w:r>
          </w:p>
        </w:tc>
      </w:tr>
      <w:tr>
        <w:trPr>
          <w:trHeight w:val="318" w:hRule="atLeast"/>
        </w:trPr>
        <w:tc>
          <w:tcPr>
            <w:tcW w:w="4566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00AF50"/>
          </w:tcPr>
          <w:p>
            <w:pPr>
              <w:pStyle w:val="TableParagraph"/>
              <w:spacing w:before="78"/>
              <w:ind w:left="5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Estimado</w:t>
            </w:r>
          </w:p>
        </w:tc>
        <w:tc>
          <w:tcPr>
            <w:tcW w:w="1764" w:type="dxa"/>
            <w:shd w:val="clear" w:color="auto" w:fill="00AF50"/>
          </w:tcPr>
          <w:p>
            <w:pPr>
              <w:pStyle w:val="TableParagraph"/>
              <w:spacing w:line="136" w:lineRule="exact"/>
              <w:ind w:left="4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Ampliaciones</w:t>
            </w:r>
            <w:r>
              <w:rPr>
                <w:rFonts w:ascii="Arial"/>
                <w:b/>
                <w:color w:val="FFFFFF"/>
                <w:spacing w:val="-6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y</w:t>
            </w:r>
          </w:p>
          <w:p>
            <w:pPr>
              <w:pStyle w:val="TableParagraph"/>
              <w:spacing w:line="142" w:lineRule="exact" w:before="21"/>
              <w:ind w:left="4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Reducciones</w:t>
            </w:r>
          </w:p>
        </w:tc>
        <w:tc>
          <w:tcPr>
            <w:tcW w:w="1625" w:type="dxa"/>
            <w:shd w:val="clear" w:color="auto" w:fill="00AF50"/>
          </w:tcPr>
          <w:p>
            <w:pPr>
              <w:pStyle w:val="TableParagraph"/>
              <w:spacing w:before="78"/>
              <w:ind w:left="4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Modificado</w:t>
            </w:r>
          </w:p>
        </w:tc>
        <w:tc>
          <w:tcPr>
            <w:tcW w:w="1624" w:type="dxa"/>
            <w:shd w:val="clear" w:color="auto" w:fill="00AF50"/>
          </w:tcPr>
          <w:p>
            <w:pPr>
              <w:pStyle w:val="TableParagraph"/>
              <w:spacing w:before="78"/>
              <w:ind w:left="4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Devengado</w:t>
            </w:r>
          </w:p>
        </w:tc>
        <w:tc>
          <w:tcPr>
            <w:tcW w:w="1723" w:type="dxa"/>
            <w:shd w:val="clear" w:color="auto" w:fill="00AF50"/>
          </w:tcPr>
          <w:p>
            <w:pPr>
              <w:pStyle w:val="TableParagraph"/>
              <w:spacing w:before="78"/>
              <w:ind w:left="5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Recaudado</w:t>
            </w: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4566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00AF50"/>
          </w:tcPr>
          <w:p>
            <w:pPr>
              <w:pStyle w:val="TableParagraph"/>
              <w:spacing w:line="131" w:lineRule="exact"/>
              <w:ind w:left="722" w:right="6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(1)</w:t>
            </w:r>
          </w:p>
        </w:tc>
        <w:tc>
          <w:tcPr>
            <w:tcW w:w="1764" w:type="dxa"/>
            <w:shd w:val="clear" w:color="auto" w:fill="00AF50"/>
          </w:tcPr>
          <w:p>
            <w:pPr>
              <w:pStyle w:val="TableParagraph"/>
              <w:spacing w:line="131" w:lineRule="exact"/>
              <w:ind w:left="790" w:right="7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(2)</w:t>
            </w:r>
          </w:p>
        </w:tc>
        <w:tc>
          <w:tcPr>
            <w:tcW w:w="1625" w:type="dxa"/>
            <w:shd w:val="clear" w:color="auto" w:fill="00AF50"/>
          </w:tcPr>
          <w:p>
            <w:pPr>
              <w:pStyle w:val="TableParagraph"/>
              <w:spacing w:line="131" w:lineRule="exact"/>
              <w:ind w:left="5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(3=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+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2)</w:t>
            </w:r>
          </w:p>
        </w:tc>
        <w:tc>
          <w:tcPr>
            <w:tcW w:w="1624" w:type="dxa"/>
            <w:shd w:val="clear" w:color="auto" w:fill="00AF50"/>
          </w:tcPr>
          <w:p>
            <w:pPr>
              <w:pStyle w:val="TableParagraph"/>
              <w:spacing w:line="131" w:lineRule="exact"/>
              <w:ind w:left="721" w:right="6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(4)</w:t>
            </w:r>
          </w:p>
        </w:tc>
        <w:tc>
          <w:tcPr>
            <w:tcW w:w="1723" w:type="dxa"/>
            <w:shd w:val="clear" w:color="auto" w:fill="00AF50"/>
          </w:tcPr>
          <w:p>
            <w:pPr>
              <w:pStyle w:val="TableParagraph"/>
              <w:spacing w:line="131" w:lineRule="exact"/>
              <w:ind w:left="769" w:right="7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(5)</w:t>
            </w:r>
          </w:p>
        </w:tc>
        <w:tc>
          <w:tcPr>
            <w:tcW w:w="1733" w:type="dxa"/>
            <w:shd w:val="clear" w:color="auto" w:fill="00AF50"/>
          </w:tcPr>
          <w:p>
            <w:pPr>
              <w:pStyle w:val="TableParagraph"/>
              <w:spacing w:line="131" w:lineRule="exact"/>
              <w:ind w:left="5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(6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= 5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)</w:t>
            </w:r>
          </w:p>
        </w:tc>
      </w:tr>
      <w:tr>
        <w:trPr>
          <w:trHeight w:val="318" w:hRule="atLeast"/>
        </w:trPr>
        <w:tc>
          <w:tcPr>
            <w:tcW w:w="4566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Impuestos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5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Cuotas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Aportaciones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Seguridad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Social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Contribuciones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Mejoras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Derechos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28"/>
              <w:rPr>
                <w:sz w:val="13"/>
              </w:rPr>
            </w:pPr>
            <w:r>
              <w:rPr>
                <w:sz w:val="13"/>
              </w:rPr>
              <w:t>Productos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 w:before="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836,541.35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 w:before="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836,541.35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 w:before="9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836,541.35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 w:before="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836,541.35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 w:before="9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836,541.35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4" w:lineRule="exact"/>
              <w:ind w:left="28"/>
              <w:rPr>
                <w:sz w:val="13"/>
              </w:rPr>
            </w:pPr>
            <w:r>
              <w:rPr>
                <w:sz w:val="13"/>
              </w:rPr>
              <w:t>Aprovechamientos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28"/>
              <w:rPr>
                <w:sz w:val="13"/>
              </w:rPr>
            </w:pPr>
            <w:r>
              <w:rPr>
                <w:sz w:val="13"/>
              </w:rPr>
              <w:t>Ingresos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Ventas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Bienes,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Prestación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Otros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Ingresos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349,799,937.00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349,799,937.00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90,837,618.65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89,129,879.92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7" w:val="left" w:leader="none"/>
              </w:tabs>
              <w:spacing w:before="58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-</w:t>
              <w:tab/>
              <w:t>260,670,057.08</w:t>
            </w:r>
          </w:p>
        </w:tc>
      </w:tr>
      <w:tr>
        <w:trPr>
          <w:trHeight w:val="409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65"/>
              <w:ind w:left="28" w:right="550"/>
              <w:rPr>
                <w:sz w:val="13"/>
              </w:rPr>
            </w:pPr>
            <w:r>
              <w:rPr>
                <w:sz w:val="13"/>
              </w:rPr>
              <w:t>Participaciones,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Aportaciones,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Convenios,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Incentivos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derivados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Colaboración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Fiscal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Fondos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Distintos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Aportaciones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6,742,731,977.00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6,742,731,977.00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1,692,714,673.00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1,677,838,473.00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619" w:val="left" w:leader="none"/>
              </w:tabs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-</w:t>
              <w:tab/>
              <w:t>5,064,893,504.00</w:t>
            </w:r>
          </w:p>
        </w:tc>
      </w:tr>
      <w:tr>
        <w:trPr>
          <w:trHeight w:val="339" w:hRule="atLeast"/>
        </w:trPr>
        <w:tc>
          <w:tcPr>
            <w:tcW w:w="4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atLeast"/>
              <w:ind w:left="28" w:right="360"/>
              <w:rPr>
                <w:sz w:val="13"/>
              </w:rPr>
            </w:pPr>
            <w:r>
              <w:rPr>
                <w:sz w:val="13"/>
              </w:rPr>
              <w:t>Transferencias,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Asignaciones,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Subsidios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Subvenciones,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Pensiones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Jubilaciones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4566" w:type="dxa"/>
            <w:tcBorders>
              <w:top w:val="nil"/>
            </w:tcBorders>
          </w:tcPr>
          <w:p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r>
              <w:rPr>
                <w:sz w:val="13"/>
              </w:rPr>
              <w:t>Ingresos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Derivados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Financiamientos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4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66" w:type="dxa"/>
          </w:tcPr>
          <w:p>
            <w:pPr>
              <w:pStyle w:val="TableParagraph"/>
              <w:spacing w:line="131" w:lineRule="exact"/>
              <w:ind w:left="4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</w:p>
        </w:tc>
        <w:tc>
          <w:tcPr>
            <w:tcW w:w="1632" w:type="dxa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7,092,531,914.00</w:t>
            </w:r>
          </w:p>
        </w:tc>
        <w:tc>
          <w:tcPr>
            <w:tcW w:w="1764" w:type="dxa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836,541.35</w:t>
            </w:r>
          </w:p>
        </w:tc>
        <w:tc>
          <w:tcPr>
            <w:tcW w:w="1625" w:type="dxa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7,093,368,455.35</w:t>
            </w:r>
          </w:p>
        </w:tc>
        <w:tc>
          <w:tcPr>
            <w:tcW w:w="1624" w:type="dxa"/>
          </w:tcPr>
          <w:p>
            <w:pPr>
              <w:pStyle w:val="TableParagraph"/>
              <w:spacing w:line="131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1,784,388,833.00</w:t>
            </w:r>
          </w:p>
        </w:tc>
        <w:tc>
          <w:tcPr>
            <w:tcW w:w="1723" w:type="dxa"/>
          </w:tcPr>
          <w:p>
            <w:pPr>
              <w:pStyle w:val="TableParagraph"/>
              <w:spacing w:line="131" w:lineRule="exact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1,767,804,894.27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tabs>
                <w:tab w:pos="704" w:val="left" w:leader="none"/>
              </w:tabs>
              <w:spacing w:before="68"/>
              <w:ind w:left="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-</w:t>
              <w:tab/>
            </w:r>
            <w:r>
              <w:rPr>
                <w:rFonts w:ascii="Arial"/>
                <w:b/>
                <w:spacing w:val="-1"/>
                <w:sz w:val="13"/>
              </w:rPr>
              <w:t>5,324,727,019.73</w:t>
            </w:r>
          </w:p>
        </w:tc>
      </w:tr>
      <w:tr>
        <w:trPr>
          <w:trHeight w:val="150" w:hRule="atLeast"/>
        </w:trPr>
        <w:tc>
          <w:tcPr>
            <w:tcW w:w="9587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47" w:type="dxa"/>
            <w:gridSpan w:val="2"/>
          </w:tcPr>
          <w:p>
            <w:pPr>
              <w:pStyle w:val="TableParagraph"/>
              <w:spacing w:line="131" w:lineRule="exact"/>
              <w:ind w:left="105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Ingresos</w:t>
            </w:r>
            <w:r>
              <w:rPr>
                <w:rFonts w:ascii="Arial"/>
                <w:b/>
                <w:spacing w:val="-8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excedentes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10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dcterms:created xsi:type="dcterms:W3CDTF">2022-09-21T19:21:48Z</dcterms:created>
  <dcterms:modified xsi:type="dcterms:W3CDTF">2022-09-21T19:21:48Z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2022-09-21T00:00:00Z</vt:filetime>
  </property>
</Properties>
</file>