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33C" w:rsidRPr="00F21956" w:rsidRDefault="009C033C" w:rsidP="00F21956">
      <w:pPr>
        <w:spacing w:after="0"/>
        <w:jc w:val="both"/>
        <w:rPr>
          <w:rFonts w:ascii="Arial" w:hAnsi="Arial" w:cs="Arial"/>
          <w:b/>
          <w:sz w:val="24"/>
          <w:szCs w:val="24"/>
        </w:rPr>
      </w:pPr>
    </w:p>
    <w:p w:rsidR="007B574A" w:rsidRPr="00F21956" w:rsidRDefault="007B574A" w:rsidP="00F21956">
      <w:pPr>
        <w:spacing w:after="0"/>
        <w:jc w:val="both"/>
        <w:rPr>
          <w:rFonts w:ascii="Arial" w:hAnsi="Arial" w:cs="Arial"/>
          <w:sz w:val="24"/>
          <w:szCs w:val="24"/>
        </w:rPr>
      </w:pPr>
    </w:p>
    <w:p w:rsidR="005F60FE" w:rsidRPr="00F21956" w:rsidRDefault="005F60FE" w:rsidP="00F21956">
      <w:pPr>
        <w:autoSpaceDE w:val="0"/>
        <w:autoSpaceDN w:val="0"/>
        <w:adjustRightInd w:val="0"/>
        <w:spacing w:after="0" w:line="240" w:lineRule="auto"/>
        <w:jc w:val="both"/>
        <w:rPr>
          <w:rFonts w:ascii="Arial" w:hAnsi="Arial" w:cs="Arial"/>
          <w:sz w:val="24"/>
          <w:szCs w:val="24"/>
        </w:rPr>
      </w:pPr>
    </w:p>
    <w:p w:rsidR="00006963" w:rsidRPr="00F21956" w:rsidRDefault="00006963" w:rsidP="00F21956">
      <w:pPr>
        <w:autoSpaceDE w:val="0"/>
        <w:autoSpaceDN w:val="0"/>
        <w:adjustRightInd w:val="0"/>
        <w:spacing w:after="0" w:line="360" w:lineRule="auto"/>
        <w:jc w:val="both"/>
        <w:rPr>
          <w:rFonts w:ascii="Arial" w:hAnsi="Arial" w:cs="Arial"/>
          <w:b/>
          <w:sz w:val="24"/>
          <w:szCs w:val="24"/>
        </w:rPr>
      </w:pPr>
      <w:r w:rsidRPr="00F21956">
        <w:rPr>
          <w:rFonts w:ascii="Arial" w:hAnsi="Arial" w:cs="Arial"/>
          <w:b/>
          <w:sz w:val="24"/>
          <w:szCs w:val="24"/>
        </w:rPr>
        <w:t xml:space="preserve">En cumplimiento a la Cláusula CUARTA, inciso A del Convenio de Apoyo Financiero de Recursos Públicos Federales Extraordinarios no Regularizables 2018, suscrito el 21 de diciembre de 2018;  al Título Segundo Capítulo XIII artículo 85 del Estatuto General,  Título Primero  Capítulo Único artículo 6 y Título Cuarto Capítulo Único artículo 57 del Reglamento de Planeación, Programación, Presupuestación, Contabilidad y Control del Ingreso y el Gasto Universitario, así como a lo establecido en el Eje estratégico 4: Gestión y Administración Colegiada e Incluyente e innovadora, en la política institucional 4.5 Mejorar los mecanismos y procesos de gestión financiera, transparencia y rendición de cuentas, la Secretaría de Administración y Finanzas en coordinación con el Área Financiera presentan el siguiente </w:t>
      </w:r>
      <w:r w:rsidRPr="00F21956">
        <w:rPr>
          <w:rFonts w:ascii="Arial" w:hAnsi="Arial" w:cs="Arial"/>
          <w:b/>
          <w:bCs/>
          <w:sz w:val="24"/>
          <w:szCs w:val="24"/>
        </w:rPr>
        <w:t xml:space="preserve">plan de Racionalización y Optimización de los Recursos en el gasto de operación para el ejercicio 2019, </w:t>
      </w:r>
      <w:r w:rsidRPr="00F21956">
        <w:rPr>
          <w:rFonts w:ascii="Arial" w:hAnsi="Arial" w:cs="Arial"/>
          <w:b/>
          <w:sz w:val="24"/>
          <w:szCs w:val="24"/>
        </w:rPr>
        <w:t>que tiene como objetivo racionalizar</w:t>
      </w:r>
      <w:r w:rsidR="009F5390">
        <w:rPr>
          <w:rFonts w:ascii="Arial" w:hAnsi="Arial" w:cs="Arial"/>
          <w:b/>
          <w:sz w:val="24"/>
          <w:szCs w:val="24"/>
        </w:rPr>
        <w:t xml:space="preserve"> el gasto universitario lo cual </w:t>
      </w:r>
      <w:r w:rsidRPr="00F21956">
        <w:rPr>
          <w:rFonts w:ascii="Arial" w:hAnsi="Arial" w:cs="Arial"/>
          <w:b/>
          <w:sz w:val="24"/>
          <w:szCs w:val="24"/>
        </w:rPr>
        <w:t>permita disminuir el déficit  financiero que enfrenta la Institución, y</w:t>
      </w:r>
    </w:p>
    <w:p w:rsidR="00006963" w:rsidRPr="00F21956" w:rsidRDefault="00006963" w:rsidP="00F21956">
      <w:pPr>
        <w:autoSpaceDE w:val="0"/>
        <w:autoSpaceDN w:val="0"/>
        <w:adjustRightInd w:val="0"/>
        <w:spacing w:after="0" w:line="360" w:lineRule="auto"/>
        <w:jc w:val="both"/>
        <w:rPr>
          <w:rFonts w:ascii="Arial" w:hAnsi="Arial" w:cs="Arial"/>
          <w:b/>
          <w:sz w:val="24"/>
          <w:szCs w:val="24"/>
        </w:rPr>
      </w:pPr>
    </w:p>
    <w:p w:rsidR="00006963" w:rsidRPr="00F21956" w:rsidRDefault="00006963" w:rsidP="00F21956">
      <w:pPr>
        <w:autoSpaceDE w:val="0"/>
        <w:autoSpaceDN w:val="0"/>
        <w:adjustRightInd w:val="0"/>
        <w:spacing w:after="0" w:line="360" w:lineRule="auto"/>
        <w:jc w:val="both"/>
        <w:rPr>
          <w:rFonts w:ascii="Arial" w:hAnsi="Arial" w:cs="Arial"/>
          <w:sz w:val="24"/>
          <w:szCs w:val="24"/>
        </w:rPr>
      </w:pPr>
    </w:p>
    <w:p w:rsidR="00006963" w:rsidRPr="00F21956" w:rsidRDefault="00006963" w:rsidP="00F21956">
      <w:pPr>
        <w:autoSpaceDE w:val="0"/>
        <w:autoSpaceDN w:val="0"/>
        <w:adjustRightInd w:val="0"/>
        <w:spacing w:after="0" w:line="360" w:lineRule="auto"/>
        <w:jc w:val="both"/>
        <w:rPr>
          <w:rFonts w:ascii="Arial" w:hAnsi="Arial" w:cs="Arial"/>
          <w:b/>
          <w:sz w:val="24"/>
          <w:szCs w:val="24"/>
        </w:rPr>
      </w:pPr>
      <w:r w:rsidRPr="00F21956">
        <w:rPr>
          <w:rFonts w:ascii="Arial" w:hAnsi="Arial" w:cs="Arial"/>
          <w:sz w:val="24"/>
          <w:szCs w:val="24"/>
        </w:rPr>
        <w:t xml:space="preserve">                                             </w:t>
      </w:r>
      <w:r w:rsidRPr="00F21956">
        <w:rPr>
          <w:rFonts w:ascii="Arial" w:hAnsi="Arial" w:cs="Arial"/>
          <w:b/>
          <w:sz w:val="24"/>
          <w:szCs w:val="24"/>
        </w:rPr>
        <w:t xml:space="preserve">CONSIDERANDO </w:t>
      </w:r>
    </w:p>
    <w:p w:rsidR="00006963" w:rsidRPr="00F21956" w:rsidRDefault="00006963" w:rsidP="00F21956">
      <w:pPr>
        <w:autoSpaceDE w:val="0"/>
        <w:autoSpaceDN w:val="0"/>
        <w:adjustRightInd w:val="0"/>
        <w:spacing w:after="0" w:line="360" w:lineRule="auto"/>
        <w:jc w:val="both"/>
        <w:rPr>
          <w:rFonts w:ascii="Arial" w:hAnsi="Arial" w:cs="Arial"/>
          <w:b/>
          <w:sz w:val="24"/>
          <w:szCs w:val="24"/>
        </w:rPr>
      </w:pPr>
    </w:p>
    <w:p w:rsidR="00006963" w:rsidRPr="00F21956" w:rsidRDefault="00006963" w:rsidP="00F21956">
      <w:pPr>
        <w:autoSpaceDE w:val="0"/>
        <w:autoSpaceDN w:val="0"/>
        <w:adjustRightInd w:val="0"/>
        <w:spacing w:after="0" w:line="360" w:lineRule="auto"/>
        <w:jc w:val="both"/>
        <w:rPr>
          <w:rFonts w:ascii="Arial" w:hAnsi="Arial" w:cs="Arial"/>
          <w:sz w:val="24"/>
          <w:szCs w:val="24"/>
        </w:rPr>
      </w:pPr>
      <w:r w:rsidRPr="00F21956">
        <w:rPr>
          <w:rFonts w:ascii="Arial" w:hAnsi="Arial" w:cs="Arial"/>
          <w:b/>
          <w:bCs/>
          <w:sz w:val="24"/>
          <w:szCs w:val="24"/>
        </w:rPr>
        <w:t>PRIMERO</w:t>
      </w:r>
      <w:r w:rsidRPr="00F21956">
        <w:rPr>
          <w:rFonts w:ascii="Arial" w:hAnsi="Arial" w:cs="Arial"/>
          <w:sz w:val="24"/>
          <w:szCs w:val="24"/>
        </w:rPr>
        <w:t>. Que los objetivos fundamentales del ejercicio del gasto universitario son garantizar el sostenimiento racional y transparente de las actividades sustantivas de la Institución.</w:t>
      </w:r>
    </w:p>
    <w:p w:rsidR="00006963" w:rsidRPr="00F21956" w:rsidRDefault="00006963" w:rsidP="00F21956">
      <w:pPr>
        <w:autoSpaceDE w:val="0"/>
        <w:autoSpaceDN w:val="0"/>
        <w:adjustRightInd w:val="0"/>
        <w:spacing w:after="0" w:line="360" w:lineRule="auto"/>
        <w:jc w:val="both"/>
        <w:rPr>
          <w:rFonts w:ascii="Arial" w:hAnsi="Arial" w:cs="Arial"/>
          <w:sz w:val="24"/>
          <w:szCs w:val="24"/>
        </w:rPr>
      </w:pPr>
    </w:p>
    <w:p w:rsidR="00006963" w:rsidRPr="00F21956" w:rsidRDefault="00006963" w:rsidP="00F21956">
      <w:pPr>
        <w:autoSpaceDE w:val="0"/>
        <w:autoSpaceDN w:val="0"/>
        <w:adjustRightInd w:val="0"/>
        <w:spacing w:after="0" w:line="360" w:lineRule="auto"/>
        <w:jc w:val="both"/>
        <w:rPr>
          <w:rFonts w:ascii="Arial" w:hAnsi="Arial" w:cs="Arial"/>
          <w:b/>
          <w:bCs/>
          <w:sz w:val="24"/>
          <w:szCs w:val="24"/>
        </w:rPr>
      </w:pPr>
    </w:p>
    <w:p w:rsidR="00006963" w:rsidRPr="00F21956" w:rsidRDefault="00006963" w:rsidP="00F21956">
      <w:pPr>
        <w:autoSpaceDE w:val="0"/>
        <w:autoSpaceDN w:val="0"/>
        <w:adjustRightInd w:val="0"/>
        <w:spacing w:after="0" w:line="360" w:lineRule="auto"/>
        <w:jc w:val="both"/>
        <w:rPr>
          <w:rFonts w:ascii="Arial" w:hAnsi="Arial" w:cs="Arial"/>
          <w:b/>
          <w:bCs/>
          <w:sz w:val="24"/>
          <w:szCs w:val="24"/>
        </w:rPr>
      </w:pPr>
    </w:p>
    <w:p w:rsidR="00006963" w:rsidRPr="00F21956" w:rsidRDefault="00006963" w:rsidP="00F21956">
      <w:pPr>
        <w:autoSpaceDE w:val="0"/>
        <w:autoSpaceDN w:val="0"/>
        <w:adjustRightInd w:val="0"/>
        <w:spacing w:after="0" w:line="360" w:lineRule="auto"/>
        <w:jc w:val="both"/>
        <w:rPr>
          <w:rFonts w:ascii="Arial" w:hAnsi="Arial" w:cs="Arial"/>
          <w:b/>
          <w:bCs/>
          <w:sz w:val="24"/>
          <w:szCs w:val="24"/>
        </w:rPr>
      </w:pPr>
    </w:p>
    <w:p w:rsidR="00006963" w:rsidRPr="00F21956" w:rsidRDefault="00006963" w:rsidP="00F21956">
      <w:pPr>
        <w:autoSpaceDE w:val="0"/>
        <w:autoSpaceDN w:val="0"/>
        <w:adjustRightInd w:val="0"/>
        <w:spacing w:after="0" w:line="360" w:lineRule="auto"/>
        <w:jc w:val="both"/>
        <w:rPr>
          <w:rFonts w:ascii="Arial" w:hAnsi="Arial" w:cs="Arial"/>
          <w:b/>
          <w:bCs/>
          <w:sz w:val="24"/>
          <w:szCs w:val="24"/>
        </w:rPr>
      </w:pPr>
    </w:p>
    <w:p w:rsidR="00006963" w:rsidRPr="00F21956" w:rsidRDefault="00006963" w:rsidP="00F21956">
      <w:pPr>
        <w:autoSpaceDE w:val="0"/>
        <w:autoSpaceDN w:val="0"/>
        <w:adjustRightInd w:val="0"/>
        <w:spacing w:after="0" w:line="360" w:lineRule="auto"/>
        <w:jc w:val="both"/>
        <w:rPr>
          <w:rFonts w:ascii="Arial" w:eastAsia="Yu Mincho" w:hAnsi="Arial" w:cs="Arial"/>
          <w:sz w:val="24"/>
          <w:szCs w:val="24"/>
          <w:lang w:eastAsia="ja-JP"/>
        </w:rPr>
      </w:pPr>
      <w:r w:rsidRPr="00F21956">
        <w:rPr>
          <w:rFonts w:ascii="Arial" w:hAnsi="Arial" w:cs="Arial"/>
          <w:b/>
          <w:bCs/>
          <w:sz w:val="24"/>
          <w:szCs w:val="24"/>
        </w:rPr>
        <w:t>SEGUNDO</w:t>
      </w:r>
      <w:r w:rsidRPr="00F21956">
        <w:rPr>
          <w:rFonts w:ascii="Arial" w:hAnsi="Arial" w:cs="Arial"/>
          <w:sz w:val="24"/>
          <w:szCs w:val="24"/>
        </w:rPr>
        <w:t>. Que los recursos financieros de que dispone la Universidad son insuficientes ante las crecientes necesidades por el incremento</w:t>
      </w:r>
      <w:r w:rsidRPr="00F21956">
        <w:rPr>
          <w:rFonts w:ascii="Arial" w:eastAsia="Yu Mincho" w:hAnsi="Arial" w:cs="Arial"/>
          <w:sz w:val="24"/>
          <w:szCs w:val="24"/>
          <w:lang w:eastAsia="ja-JP"/>
        </w:rPr>
        <w:t xml:space="preserve"> significativo de su matrícula durante los últimos</w:t>
      </w:r>
      <w:r w:rsidR="00127154">
        <w:rPr>
          <w:rFonts w:ascii="Arial" w:eastAsia="Yu Mincho" w:hAnsi="Arial" w:cs="Arial"/>
          <w:sz w:val="24"/>
          <w:szCs w:val="24"/>
          <w:lang w:eastAsia="ja-JP"/>
        </w:rPr>
        <w:t xml:space="preserve"> años</w:t>
      </w:r>
      <w:r w:rsidRPr="00F21956">
        <w:rPr>
          <w:rFonts w:ascii="Arial" w:eastAsia="Yu Mincho" w:hAnsi="Arial" w:cs="Arial"/>
          <w:sz w:val="24"/>
          <w:szCs w:val="24"/>
          <w:lang w:eastAsia="ja-JP"/>
        </w:rPr>
        <w:t xml:space="preserve">. Lo anterior tiene como origen la demanda educativa de la sociedad sinaloense y de estudiantes provenientes de otros estados del país. </w:t>
      </w:r>
    </w:p>
    <w:p w:rsidR="00006963" w:rsidRPr="00F21956" w:rsidRDefault="00006963" w:rsidP="00F21956">
      <w:pPr>
        <w:autoSpaceDE w:val="0"/>
        <w:autoSpaceDN w:val="0"/>
        <w:adjustRightInd w:val="0"/>
        <w:spacing w:after="0" w:line="360" w:lineRule="auto"/>
        <w:jc w:val="both"/>
        <w:rPr>
          <w:rFonts w:ascii="Arial" w:eastAsia="Yu Mincho" w:hAnsi="Arial" w:cs="Arial"/>
          <w:sz w:val="24"/>
          <w:szCs w:val="24"/>
          <w:lang w:eastAsia="ja-JP"/>
        </w:rPr>
      </w:pPr>
    </w:p>
    <w:p w:rsidR="006E7018" w:rsidRPr="00F21956" w:rsidRDefault="00006963" w:rsidP="00F21956">
      <w:pPr>
        <w:autoSpaceDE w:val="0"/>
        <w:autoSpaceDN w:val="0"/>
        <w:adjustRightInd w:val="0"/>
        <w:spacing w:after="0" w:line="360" w:lineRule="auto"/>
        <w:jc w:val="both"/>
        <w:rPr>
          <w:rFonts w:ascii="Arial" w:hAnsi="Arial" w:cs="Arial"/>
          <w:sz w:val="24"/>
          <w:szCs w:val="24"/>
        </w:rPr>
      </w:pPr>
      <w:r w:rsidRPr="00F21956">
        <w:rPr>
          <w:rFonts w:ascii="Arial" w:hAnsi="Arial" w:cs="Arial"/>
          <w:b/>
          <w:bCs/>
          <w:sz w:val="24"/>
          <w:szCs w:val="24"/>
        </w:rPr>
        <w:t>TERCERO</w:t>
      </w:r>
      <w:r w:rsidRPr="00F21956">
        <w:rPr>
          <w:rFonts w:ascii="Arial" w:hAnsi="Arial" w:cs="Arial"/>
          <w:sz w:val="24"/>
          <w:szCs w:val="24"/>
        </w:rPr>
        <w:t xml:space="preserve">. Que el Presupuesto de Egresos aprobado para el ejercicio fiscal 2019, debe observar </w:t>
      </w:r>
      <w:r w:rsidR="006E7018" w:rsidRPr="00F21956">
        <w:rPr>
          <w:rFonts w:ascii="Arial" w:hAnsi="Arial" w:cs="Arial"/>
          <w:sz w:val="24"/>
          <w:szCs w:val="24"/>
        </w:rPr>
        <w:t>criterios de legalidad, honestidad, eficiencia, eficacia, economía, racionalidad, austeridad, transparencia, control, rendición de cuentas y equidad de</w:t>
      </w:r>
    </w:p>
    <w:p w:rsidR="006E7018" w:rsidRPr="00F21956" w:rsidRDefault="006E7018" w:rsidP="00F21956">
      <w:pPr>
        <w:autoSpaceDE w:val="0"/>
        <w:autoSpaceDN w:val="0"/>
        <w:adjustRightInd w:val="0"/>
        <w:spacing w:after="0" w:line="360" w:lineRule="auto"/>
        <w:jc w:val="both"/>
        <w:rPr>
          <w:rFonts w:ascii="Arial" w:hAnsi="Arial" w:cs="Arial"/>
          <w:sz w:val="24"/>
          <w:szCs w:val="24"/>
        </w:rPr>
      </w:pPr>
      <w:r w:rsidRPr="00F21956">
        <w:rPr>
          <w:rFonts w:ascii="Arial" w:hAnsi="Arial" w:cs="Arial"/>
          <w:sz w:val="24"/>
          <w:szCs w:val="24"/>
        </w:rPr>
        <w:t>Género;</w:t>
      </w:r>
      <w:r w:rsidR="00441853" w:rsidRPr="00F21956">
        <w:rPr>
          <w:rFonts w:ascii="Arial" w:hAnsi="Arial" w:cs="Arial"/>
          <w:sz w:val="24"/>
          <w:szCs w:val="24"/>
        </w:rPr>
        <w:t xml:space="preserve"> en el cumplimiento de</w:t>
      </w:r>
      <w:r w:rsidR="00006963" w:rsidRPr="00F21956">
        <w:rPr>
          <w:rFonts w:ascii="Arial" w:hAnsi="Arial" w:cs="Arial"/>
          <w:sz w:val="24"/>
          <w:szCs w:val="24"/>
        </w:rPr>
        <w:t xml:space="preserve"> los objetivos y metas de cada programa educativo.</w:t>
      </w:r>
    </w:p>
    <w:p w:rsidR="00006963" w:rsidRPr="00F21956" w:rsidRDefault="00006963" w:rsidP="00F21956">
      <w:pPr>
        <w:autoSpaceDE w:val="0"/>
        <w:autoSpaceDN w:val="0"/>
        <w:adjustRightInd w:val="0"/>
        <w:spacing w:after="0" w:line="360" w:lineRule="auto"/>
        <w:jc w:val="both"/>
        <w:rPr>
          <w:rFonts w:ascii="Arial" w:hAnsi="Arial" w:cs="Arial"/>
          <w:sz w:val="24"/>
          <w:szCs w:val="24"/>
        </w:rPr>
      </w:pPr>
    </w:p>
    <w:p w:rsidR="00006963" w:rsidRPr="00F21956" w:rsidRDefault="00006963" w:rsidP="00F21956">
      <w:pPr>
        <w:autoSpaceDE w:val="0"/>
        <w:autoSpaceDN w:val="0"/>
        <w:adjustRightInd w:val="0"/>
        <w:spacing w:after="0" w:line="360" w:lineRule="auto"/>
        <w:jc w:val="both"/>
        <w:rPr>
          <w:rFonts w:ascii="Arial" w:hAnsi="Arial" w:cs="Arial"/>
          <w:sz w:val="24"/>
          <w:szCs w:val="24"/>
        </w:rPr>
      </w:pPr>
      <w:r w:rsidRPr="00F21956">
        <w:rPr>
          <w:rFonts w:ascii="Arial" w:hAnsi="Arial" w:cs="Arial"/>
          <w:b/>
          <w:bCs/>
          <w:sz w:val="24"/>
          <w:szCs w:val="24"/>
        </w:rPr>
        <w:t>CUARTO</w:t>
      </w:r>
      <w:r w:rsidRPr="00F21956">
        <w:rPr>
          <w:rFonts w:ascii="Arial" w:hAnsi="Arial" w:cs="Arial"/>
          <w:sz w:val="24"/>
          <w:szCs w:val="24"/>
        </w:rPr>
        <w:t>. Cumpliendo con el principio institucional de rendición de cuentas y con las demás disposiciones que sobre la materia se encuentran establecidas en la legislación vigente de la Institución, para  ejercer la administración de los recursos buscando la mayor eficiencia, eficacia, transparencia y austeridad, para lo cual las Unidades Organizacionales deberán instrumentar las medidas necesarias para fortalecer las acciones tendientes a lograr ahorros y economías, sin detrimento de los resultados, y reorientarlos al gasto de prioridad Institucional.</w:t>
      </w:r>
    </w:p>
    <w:p w:rsidR="00006963" w:rsidRPr="00F21956" w:rsidRDefault="00006963" w:rsidP="00F21956">
      <w:pPr>
        <w:autoSpaceDE w:val="0"/>
        <w:autoSpaceDN w:val="0"/>
        <w:adjustRightInd w:val="0"/>
        <w:spacing w:after="0" w:line="360" w:lineRule="auto"/>
        <w:jc w:val="both"/>
        <w:rPr>
          <w:rFonts w:ascii="Arial" w:hAnsi="Arial" w:cs="Arial"/>
          <w:sz w:val="24"/>
          <w:szCs w:val="24"/>
        </w:rPr>
      </w:pPr>
    </w:p>
    <w:p w:rsidR="00006963" w:rsidRPr="00F21956" w:rsidRDefault="00006963" w:rsidP="00F21956">
      <w:pPr>
        <w:autoSpaceDE w:val="0"/>
        <w:autoSpaceDN w:val="0"/>
        <w:adjustRightInd w:val="0"/>
        <w:spacing w:after="0" w:line="360" w:lineRule="auto"/>
        <w:jc w:val="both"/>
        <w:rPr>
          <w:rFonts w:ascii="Arial" w:hAnsi="Arial" w:cs="Arial"/>
          <w:sz w:val="24"/>
          <w:szCs w:val="24"/>
        </w:rPr>
      </w:pPr>
    </w:p>
    <w:p w:rsidR="00006963" w:rsidRPr="00F21956" w:rsidRDefault="00006963" w:rsidP="00F21956">
      <w:pPr>
        <w:autoSpaceDE w:val="0"/>
        <w:autoSpaceDN w:val="0"/>
        <w:adjustRightInd w:val="0"/>
        <w:spacing w:after="0" w:line="360" w:lineRule="auto"/>
        <w:jc w:val="both"/>
        <w:rPr>
          <w:rFonts w:ascii="Arial" w:hAnsi="Arial" w:cs="Arial"/>
          <w:b/>
          <w:bCs/>
          <w:sz w:val="24"/>
          <w:szCs w:val="24"/>
        </w:rPr>
      </w:pPr>
      <w:r w:rsidRPr="00F21956">
        <w:rPr>
          <w:rFonts w:ascii="Arial" w:hAnsi="Arial" w:cs="Arial"/>
          <w:sz w:val="24"/>
          <w:szCs w:val="24"/>
        </w:rPr>
        <w:t>Por lo anteriormente expuesto, hemos tenido a bien expedir el siguiente:</w:t>
      </w:r>
    </w:p>
    <w:p w:rsidR="00006963" w:rsidRPr="00F21956" w:rsidRDefault="00006963" w:rsidP="00F21956">
      <w:pPr>
        <w:autoSpaceDE w:val="0"/>
        <w:autoSpaceDN w:val="0"/>
        <w:adjustRightInd w:val="0"/>
        <w:spacing w:after="0" w:line="360" w:lineRule="auto"/>
        <w:jc w:val="both"/>
        <w:rPr>
          <w:rFonts w:ascii="Arial" w:hAnsi="Arial" w:cs="Arial"/>
          <w:b/>
          <w:bCs/>
          <w:sz w:val="24"/>
          <w:szCs w:val="24"/>
        </w:rPr>
      </w:pPr>
    </w:p>
    <w:p w:rsidR="00006963" w:rsidRPr="00F21956" w:rsidRDefault="00006963" w:rsidP="00F21956">
      <w:pPr>
        <w:autoSpaceDE w:val="0"/>
        <w:autoSpaceDN w:val="0"/>
        <w:adjustRightInd w:val="0"/>
        <w:spacing w:after="0" w:line="360" w:lineRule="auto"/>
        <w:jc w:val="both"/>
        <w:rPr>
          <w:rFonts w:ascii="Arial" w:hAnsi="Arial" w:cs="Arial"/>
          <w:b/>
          <w:bCs/>
          <w:sz w:val="24"/>
          <w:szCs w:val="24"/>
        </w:rPr>
      </w:pPr>
    </w:p>
    <w:p w:rsidR="00006963" w:rsidRPr="00F21956" w:rsidRDefault="00006963" w:rsidP="001F27FE">
      <w:pPr>
        <w:autoSpaceDE w:val="0"/>
        <w:autoSpaceDN w:val="0"/>
        <w:adjustRightInd w:val="0"/>
        <w:spacing w:after="0" w:line="360" w:lineRule="auto"/>
        <w:jc w:val="center"/>
        <w:rPr>
          <w:rFonts w:ascii="Arial" w:hAnsi="Arial" w:cs="Arial"/>
          <w:b/>
          <w:bCs/>
          <w:sz w:val="24"/>
          <w:szCs w:val="24"/>
        </w:rPr>
      </w:pPr>
      <w:r w:rsidRPr="00F21956">
        <w:rPr>
          <w:rFonts w:ascii="Arial" w:hAnsi="Arial" w:cs="Arial"/>
          <w:b/>
          <w:bCs/>
          <w:sz w:val="24"/>
          <w:szCs w:val="24"/>
        </w:rPr>
        <w:t>PLAN DE RACIONALIZACIÓN Y OPTIMIZACIÓN DE LOS RECURSOS EN EL GASTO DE OPERACIÓN PARA EL EJERCICIO 2019</w:t>
      </w:r>
    </w:p>
    <w:p w:rsidR="00006963" w:rsidRPr="00F21956" w:rsidRDefault="00006963" w:rsidP="00F21956">
      <w:pPr>
        <w:autoSpaceDE w:val="0"/>
        <w:autoSpaceDN w:val="0"/>
        <w:adjustRightInd w:val="0"/>
        <w:spacing w:after="0" w:line="360" w:lineRule="auto"/>
        <w:jc w:val="both"/>
        <w:rPr>
          <w:rFonts w:ascii="Arial" w:hAnsi="Arial" w:cs="Arial"/>
          <w:b/>
          <w:bCs/>
          <w:sz w:val="24"/>
          <w:szCs w:val="24"/>
        </w:rPr>
      </w:pPr>
    </w:p>
    <w:p w:rsidR="00006963" w:rsidRPr="00F21956" w:rsidRDefault="00695C66" w:rsidP="001D182C">
      <w:pPr>
        <w:autoSpaceDE w:val="0"/>
        <w:autoSpaceDN w:val="0"/>
        <w:adjustRightInd w:val="0"/>
        <w:spacing w:after="0" w:line="360" w:lineRule="auto"/>
        <w:jc w:val="center"/>
        <w:rPr>
          <w:rFonts w:ascii="Arial" w:hAnsi="Arial" w:cs="Arial"/>
          <w:b/>
          <w:bCs/>
          <w:sz w:val="24"/>
          <w:szCs w:val="24"/>
        </w:rPr>
      </w:pPr>
      <w:r w:rsidRPr="00F21956">
        <w:rPr>
          <w:rFonts w:ascii="Arial" w:hAnsi="Arial" w:cs="Arial"/>
          <w:b/>
          <w:bCs/>
          <w:sz w:val="24"/>
          <w:szCs w:val="24"/>
        </w:rPr>
        <w:t>TÍTULO PRIMERO</w:t>
      </w:r>
    </w:p>
    <w:p w:rsidR="00695C66" w:rsidRPr="00F21956" w:rsidRDefault="00695C66" w:rsidP="001D182C">
      <w:pPr>
        <w:autoSpaceDE w:val="0"/>
        <w:autoSpaceDN w:val="0"/>
        <w:adjustRightInd w:val="0"/>
        <w:spacing w:after="0" w:line="360" w:lineRule="auto"/>
        <w:jc w:val="center"/>
        <w:rPr>
          <w:rFonts w:ascii="Arial" w:hAnsi="Arial" w:cs="Arial"/>
          <w:b/>
          <w:bCs/>
          <w:sz w:val="24"/>
          <w:szCs w:val="24"/>
        </w:rPr>
      </w:pPr>
      <w:r w:rsidRPr="00F21956">
        <w:rPr>
          <w:rFonts w:ascii="Arial" w:hAnsi="Arial" w:cs="Arial"/>
          <w:b/>
          <w:bCs/>
          <w:sz w:val="24"/>
          <w:szCs w:val="24"/>
        </w:rPr>
        <w:t>De las asignaciones del Presupuesto de Egresos en el Convenio de Apoyo Financiero</w:t>
      </w:r>
      <w:r w:rsidR="001D182C">
        <w:rPr>
          <w:rFonts w:ascii="Arial" w:hAnsi="Arial" w:cs="Arial"/>
          <w:b/>
          <w:bCs/>
          <w:sz w:val="24"/>
          <w:szCs w:val="24"/>
        </w:rPr>
        <w:t>.</w:t>
      </w:r>
    </w:p>
    <w:p w:rsidR="00695C66" w:rsidRPr="00F21956" w:rsidRDefault="00695C66" w:rsidP="001D182C">
      <w:pPr>
        <w:autoSpaceDE w:val="0"/>
        <w:autoSpaceDN w:val="0"/>
        <w:adjustRightInd w:val="0"/>
        <w:spacing w:after="0" w:line="360" w:lineRule="auto"/>
        <w:jc w:val="center"/>
        <w:rPr>
          <w:rFonts w:ascii="Arial" w:hAnsi="Arial" w:cs="Arial"/>
          <w:b/>
          <w:bCs/>
          <w:i/>
          <w:sz w:val="24"/>
          <w:szCs w:val="24"/>
        </w:rPr>
      </w:pPr>
    </w:p>
    <w:p w:rsidR="00695C66" w:rsidRPr="00F21956" w:rsidRDefault="00695C66" w:rsidP="00F21956">
      <w:pPr>
        <w:autoSpaceDE w:val="0"/>
        <w:autoSpaceDN w:val="0"/>
        <w:adjustRightInd w:val="0"/>
        <w:spacing w:after="0" w:line="360" w:lineRule="auto"/>
        <w:jc w:val="both"/>
        <w:rPr>
          <w:rFonts w:ascii="Arial" w:hAnsi="Arial" w:cs="Arial"/>
          <w:b/>
          <w:bCs/>
          <w:i/>
          <w:sz w:val="24"/>
          <w:szCs w:val="24"/>
        </w:rPr>
      </w:pPr>
    </w:p>
    <w:p w:rsidR="00441853" w:rsidRPr="00F21956" w:rsidRDefault="00441853" w:rsidP="00F21956">
      <w:pPr>
        <w:autoSpaceDE w:val="0"/>
        <w:autoSpaceDN w:val="0"/>
        <w:adjustRightInd w:val="0"/>
        <w:spacing w:after="0" w:line="360" w:lineRule="auto"/>
        <w:jc w:val="both"/>
        <w:rPr>
          <w:rFonts w:ascii="Arial" w:hAnsi="Arial" w:cs="Arial"/>
          <w:b/>
          <w:bCs/>
          <w:i/>
          <w:sz w:val="24"/>
          <w:szCs w:val="24"/>
        </w:rPr>
      </w:pPr>
    </w:p>
    <w:p w:rsidR="00006963" w:rsidRPr="00F21956" w:rsidRDefault="00006963" w:rsidP="001D182C">
      <w:pPr>
        <w:autoSpaceDE w:val="0"/>
        <w:autoSpaceDN w:val="0"/>
        <w:adjustRightInd w:val="0"/>
        <w:spacing w:after="0" w:line="360" w:lineRule="auto"/>
        <w:jc w:val="center"/>
        <w:rPr>
          <w:rFonts w:ascii="Arial" w:hAnsi="Arial" w:cs="Arial"/>
          <w:b/>
          <w:bCs/>
          <w:sz w:val="24"/>
          <w:szCs w:val="24"/>
        </w:rPr>
      </w:pPr>
      <w:r w:rsidRPr="00F21956">
        <w:rPr>
          <w:rFonts w:ascii="Arial" w:hAnsi="Arial" w:cs="Arial"/>
          <w:b/>
          <w:bCs/>
          <w:sz w:val="24"/>
          <w:szCs w:val="24"/>
        </w:rPr>
        <w:t>CAPÍTULO PRIMERO</w:t>
      </w:r>
    </w:p>
    <w:p w:rsidR="00006963" w:rsidRPr="00F21956" w:rsidRDefault="008A21D3" w:rsidP="001D182C">
      <w:pPr>
        <w:autoSpaceDE w:val="0"/>
        <w:autoSpaceDN w:val="0"/>
        <w:adjustRightInd w:val="0"/>
        <w:spacing w:after="0" w:line="360" w:lineRule="auto"/>
        <w:jc w:val="center"/>
        <w:rPr>
          <w:rFonts w:ascii="Arial" w:hAnsi="Arial" w:cs="Arial"/>
          <w:sz w:val="24"/>
          <w:szCs w:val="24"/>
        </w:rPr>
      </w:pPr>
      <w:r w:rsidRPr="00F21956">
        <w:rPr>
          <w:rFonts w:ascii="Arial" w:hAnsi="Arial" w:cs="Arial"/>
          <w:b/>
          <w:bCs/>
          <w:sz w:val="24"/>
          <w:szCs w:val="24"/>
        </w:rPr>
        <w:t>Disposiciones Generales</w:t>
      </w:r>
    </w:p>
    <w:p w:rsidR="00006963" w:rsidRPr="00F21956" w:rsidRDefault="00006963" w:rsidP="00F21956">
      <w:pPr>
        <w:autoSpaceDE w:val="0"/>
        <w:autoSpaceDN w:val="0"/>
        <w:adjustRightInd w:val="0"/>
        <w:spacing w:after="0" w:line="360" w:lineRule="auto"/>
        <w:jc w:val="both"/>
        <w:rPr>
          <w:rFonts w:ascii="Arial" w:hAnsi="Arial" w:cs="Arial"/>
          <w:sz w:val="24"/>
          <w:szCs w:val="24"/>
        </w:rPr>
      </w:pPr>
      <w:r w:rsidRPr="00F21956">
        <w:rPr>
          <w:rFonts w:ascii="Arial" w:hAnsi="Arial" w:cs="Arial"/>
          <w:b/>
          <w:bCs/>
          <w:sz w:val="24"/>
          <w:szCs w:val="24"/>
        </w:rPr>
        <w:t xml:space="preserve">Artículo 1.- </w:t>
      </w:r>
      <w:r w:rsidRPr="00F21956">
        <w:rPr>
          <w:rFonts w:ascii="Arial" w:hAnsi="Arial" w:cs="Arial"/>
          <w:sz w:val="24"/>
          <w:szCs w:val="24"/>
        </w:rPr>
        <w:t xml:space="preserve">Las presentes políticas son de observancia obligatoria para las Unidades Organizacionales que conforman la Universidad Autónoma de Sinaloa y tienen por objeto observar las acciones de disciplina financiera, encuadrados en los principios de legalidad, honestidad, eficacia, eficiencia, economía, racionalidad, austeridad, transparencia, control y rendición de cuentas en el ejercicio de los Recursos Públicos </w:t>
      </w:r>
      <w:r w:rsidR="008A21D3" w:rsidRPr="00F21956">
        <w:rPr>
          <w:rFonts w:ascii="Arial" w:hAnsi="Arial" w:cs="Arial"/>
          <w:sz w:val="24"/>
          <w:szCs w:val="24"/>
        </w:rPr>
        <w:t>asignados a la Institución; conforme a lo establecido en la Ley Federal de Presupuesto</w:t>
      </w:r>
      <w:r w:rsidR="000209A9" w:rsidRPr="00F21956">
        <w:rPr>
          <w:rFonts w:ascii="Arial" w:hAnsi="Arial" w:cs="Arial"/>
          <w:sz w:val="24"/>
          <w:szCs w:val="24"/>
        </w:rPr>
        <w:t xml:space="preserve"> y Responsabilidad Hacendaria, la Ley General de Contabilidad Gubernamental y en las disposiciones que, en el mismo sentido estén establecidas en otros ordenamientos legales.</w:t>
      </w:r>
      <w:r w:rsidRPr="00F21956">
        <w:rPr>
          <w:rFonts w:ascii="Arial" w:hAnsi="Arial" w:cs="Arial"/>
          <w:sz w:val="24"/>
          <w:szCs w:val="24"/>
        </w:rPr>
        <w:t xml:space="preserve">    </w:t>
      </w:r>
    </w:p>
    <w:p w:rsidR="00006963" w:rsidRPr="00F21956" w:rsidRDefault="00006963" w:rsidP="00F21956">
      <w:pPr>
        <w:autoSpaceDE w:val="0"/>
        <w:autoSpaceDN w:val="0"/>
        <w:adjustRightInd w:val="0"/>
        <w:spacing w:after="0" w:line="360" w:lineRule="auto"/>
        <w:jc w:val="both"/>
        <w:rPr>
          <w:rFonts w:ascii="Arial" w:hAnsi="Arial" w:cs="Arial"/>
          <w:sz w:val="24"/>
          <w:szCs w:val="24"/>
        </w:rPr>
      </w:pPr>
    </w:p>
    <w:p w:rsidR="00006963" w:rsidRPr="00F21956" w:rsidRDefault="00006963" w:rsidP="00F21956">
      <w:pPr>
        <w:autoSpaceDE w:val="0"/>
        <w:autoSpaceDN w:val="0"/>
        <w:adjustRightInd w:val="0"/>
        <w:spacing w:after="0" w:line="360" w:lineRule="auto"/>
        <w:jc w:val="both"/>
        <w:rPr>
          <w:rFonts w:ascii="Arial" w:hAnsi="Arial" w:cs="Arial"/>
          <w:sz w:val="24"/>
          <w:szCs w:val="24"/>
        </w:rPr>
      </w:pPr>
    </w:p>
    <w:p w:rsidR="00006963" w:rsidRPr="00F21956" w:rsidRDefault="00006963" w:rsidP="00F21956">
      <w:pPr>
        <w:autoSpaceDE w:val="0"/>
        <w:autoSpaceDN w:val="0"/>
        <w:adjustRightInd w:val="0"/>
        <w:spacing w:after="0" w:line="360" w:lineRule="auto"/>
        <w:jc w:val="both"/>
        <w:rPr>
          <w:rFonts w:ascii="Arial" w:hAnsi="Arial" w:cs="Arial"/>
          <w:sz w:val="24"/>
          <w:szCs w:val="24"/>
        </w:rPr>
      </w:pPr>
      <w:r w:rsidRPr="00F21956">
        <w:rPr>
          <w:rFonts w:ascii="Arial" w:hAnsi="Arial" w:cs="Arial"/>
          <w:b/>
          <w:bCs/>
          <w:sz w:val="24"/>
          <w:szCs w:val="24"/>
        </w:rPr>
        <w:t xml:space="preserve">Artículo 2.- </w:t>
      </w:r>
      <w:r w:rsidRPr="00F21956">
        <w:rPr>
          <w:rFonts w:ascii="Arial" w:hAnsi="Arial" w:cs="Arial"/>
          <w:sz w:val="24"/>
          <w:szCs w:val="24"/>
        </w:rPr>
        <w:t>Los titulares de las unidades organizacionales, son responsables de adoptar las medidas correspondientes para el debido cumplimiento de las disposiciones de racionalidad y disciplina financiera</w:t>
      </w:r>
      <w:r w:rsidR="00CC5A25" w:rsidRPr="00F21956">
        <w:rPr>
          <w:rFonts w:ascii="Arial" w:hAnsi="Arial" w:cs="Arial"/>
          <w:sz w:val="24"/>
          <w:szCs w:val="24"/>
        </w:rPr>
        <w:t xml:space="preserve"> en</w:t>
      </w:r>
      <w:r w:rsidRPr="00F21956">
        <w:rPr>
          <w:rFonts w:ascii="Arial" w:hAnsi="Arial" w:cs="Arial"/>
          <w:sz w:val="24"/>
          <w:szCs w:val="24"/>
        </w:rPr>
        <w:t xml:space="preserve"> el desempeño de sus funciones.</w:t>
      </w:r>
      <w:r w:rsidR="00546292" w:rsidRPr="00F21956">
        <w:rPr>
          <w:rFonts w:ascii="Arial" w:hAnsi="Arial" w:cs="Arial"/>
          <w:sz w:val="24"/>
          <w:szCs w:val="24"/>
        </w:rPr>
        <w:t xml:space="preserve"> Sujetándose a lo dispuesto en cada uno de los Capítulos de gasto que a continuación se citan</w:t>
      </w:r>
    </w:p>
    <w:p w:rsidR="00006963" w:rsidRPr="00F21956" w:rsidRDefault="00006963" w:rsidP="00F21956">
      <w:pPr>
        <w:autoSpaceDE w:val="0"/>
        <w:autoSpaceDN w:val="0"/>
        <w:adjustRightInd w:val="0"/>
        <w:spacing w:after="0" w:line="360" w:lineRule="auto"/>
        <w:jc w:val="both"/>
        <w:rPr>
          <w:rFonts w:ascii="Arial" w:hAnsi="Arial" w:cs="Arial"/>
          <w:b/>
          <w:sz w:val="24"/>
          <w:szCs w:val="24"/>
        </w:rPr>
      </w:pPr>
    </w:p>
    <w:p w:rsidR="00CC5A25" w:rsidRPr="00F21956" w:rsidRDefault="00CC5A25" w:rsidP="00F21956">
      <w:pPr>
        <w:autoSpaceDE w:val="0"/>
        <w:autoSpaceDN w:val="0"/>
        <w:adjustRightInd w:val="0"/>
        <w:spacing w:after="0" w:line="360" w:lineRule="auto"/>
        <w:jc w:val="both"/>
        <w:rPr>
          <w:rFonts w:ascii="Arial" w:hAnsi="Arial" w:cs="Arial"/>
          <w:b/>
          <w:i/>
          <w:sz w:val="24"/>
          <w:szCs w:val="24"/>
        </w:rPr>
      </w:pPr>
    </w:p>
    <w:p w:rsidR="008A21D3" w:rsidRPr="00F21956" w:rsidRDefault="00517F1D" w:rsidP="001D182C">
      <w:pPr>
        <w:autoSpaceDE w:val="0"/>
        <w:autoSpaceDN w:val="0"/>
        <w:adjustRightInd w:val="0"/>
        <w:spacing w:after="0" w:line="360" w:lineRule="auto"/>
        <w:jc w:val="center"/>
        <w:rPr>
          <w:rFonts w:ascii="Arial" w:hAnsi="Arial" w:cs="Arial"/>
          <w:b/>
          <w:sz w:val="24"/>
          <w:szCs w:val="24"/>
        </w:rPr>
      </w:pPr>
      <w:r w:rsidRPr="00F21956">
        <w:rPr>
          <w:rFonts w:ascii="Arial" w:hAnsi="Arial" w:cs="Arial"/>
          <w:b/>
          <w:sz w:val="24"/>
          <w:szCs w:val="24"/>
        </w:rPr>
        <w:t>TÍTULO</w:t>
      </w:r>
      <w:r w:rsidR="008A21D3" w:rsidRPr="00F21956">
        <w:rPr>
          <w:rFonts w:ascii="Arial" w:hAnsi="Arial" w:cs="Arial"/>
          <w:b/>
          <w:sz w:val="24"/>
          <w:szCs w:val="24"/>
        </w:rPr>
        <w:t xml:space="preserve"> SEGUNDO</w:t>
      </w:r>
    </w:p>
    <w:p w:rsidR="008A21D3" w:rsidRPr="00F21956" w:rsidRDefault="008A21D3" w:rsidP="001D182C">
      <w:pPr>
        <w:autoSpaceDE w:val="0"/>
        <w:autoSpaceDN w:val="0"/>
        <w:adjustRightInd w:val="0"/>
        <w:spacing w:after="0" w:line="360" w:lineRule="auto"/>
        <w:jc w:val="center"/>
        <w:rPr>
          <w:rFonts w:ascii="Arial" w:hAnsi="Arial" w:cs="Arial"/>
          <w:b/>
          <w:sz w:val="24"/>
          <w:szCs w:val="24"/>
        </w:rPr>
      </w:pPr>
      <w:r w:rsidRPr="00F21956">
        <w:rPr>
          <w:rFonts w:ascii="Arial" w:hAnsi="Arial" w:cs="Arial"/>
          <w:b/>
          <w:sz w:val="24"/>
          <w:szCs w:val="24"/>
        </w:rPr>
        <w:t>D</w:t>
      </w:r>
      <w:r w:rsidR="000C7BF6" w:rsidRPr="00F21956">
        <w:rPr>
          <w:rFonts w:ascii="Arial" w:hAnsi="Arial" w:cs="Arial"/>
          <w:b/>
          <w:sz w:val="24"/>
          <w:szCs w:val="24"/>
        </w:rPr>
        <w:t>e los lineamientos generales para el ejercicio de los Recursos Públicos</w:t>
      </w:r>
    </w:p>
    <w:p w:rsidR="003557F3" w:rsidRPr="00F21956" w:rsidRDefault="003557F3" w:rsidP="00F21956">
      <w:pPr>
        <w:autoSpaceDE w:val="0"/>
        <w:autoSpaceDN w:val="0"/>
        <w:adjustRightInd w:val="0"/>
        <w:spacing w:after="0" w:line="360" w:lineRule="auto"/>
        <w:jc w:val="both"/>
        <w:rPr>
          <w:rFonts w:ascii="Arial" w:hAnsi="Arial" w:cs="Arial"/>
          <w:b/>
          <w:bCs/>
          <w:sz w:val="24"/>
          <w:szCs w:val="24"/>
        </w:rPr>
      </w:pPr>
    </w:p>
    <w:p w:rsidR="003557F3" w:rsidRPr="00F21956" w:rsidRDefault="003557F3" w:rsidP="00F21956">
      <w:pPr>
        <w:autoSpaceDE w:val="0"/>
        <w:autoSpaceDN w:val="0"/>
        <w:adjustRightInd w:val="0"/>
        <w:spacing w:after="0" w:line="360" w:lineRule="auto"/>
        <w:jc w:val="both"/>
        <w:rPr>
          <w:rFonts w:ascii="Arial" w:hAnsi="Arial" w:cs="Arial"/>
          <w:b/>
          <w:bCs/>
          <w:sz w:val="24"/>
          <w:szCs w:val="24"/>
        </w:rPr>
      </w:pPr>
    </w:p>
    <w:p w:rsidR="00006963" w:rsidRPr="00F21956" w:rsidRDefault="003557F3" w:rsidP="001D182C">
      <w:pPr>
        <w:autoSpaceDE w:val="0"/>
        <w:autoSpaceDN w:val="0"/>
        <w:adjustRightInd w:val="0"/>
        <w:spacing w:after="0" w:line="360" w:lineRule="auto"/>
        <w:jc w:val="center"/>
        <w:rPr>
          <w:rFonts w:ascii="Arial" w:hAnsi="Arial" w:cs="Arial"/>
          <w:sz w:val="24"/>
          <w:szCs w:val="24"/>
        </w:rPr>
      </w:pPr>
      <w:r w:rsidRPr="00F21956">
        <w:rPr>
          <w:rFonts w:ascii="Arial" w:hAnsi="Arial" w:cs="Arial"/>
          <w:b/>
          <w:bCs/>
          <w:sz w:val="24"/>
          <w:szCs w:val="24"/>
        </w:rPr>
        <w:t>CAPÍTULO PRIMERO</w:t>
      </w:r>
    </w:p>
    <w:p w:rsidR="00006963" w:rsidRPr="00F21956" w:rsidRDefault="003557F3" w:rsidP="001D182C">
      <w:pPr>
        <w:autoSpaceDE w:val="0"/>
        <w:autoSpaceDN w:val="0"/>
        <w:adjustRightInd w:val="0"/>
        <w:spacing w:after="0" w:line="360" w:lineRule="auto"/>
        <w:jc w:val="center"/>
        <w:rPr>
          <w:rFonts w:ascii="Arial" w:hAnsi="Arial" w:cs="Arial"/>
          <w:b/>
          <w:i/>
          <w:sz w:val="24"/>
          <w:szCs w:val="24"/>
        </w:rPr>
      </w:pPr>
      <w:r w:rsidRPr="00F21956">
        <w:rPr>
          <w:rFonts w:ascii="Arial" w:hAnsi="Arial" w:cs="Arial"/>
          <w:b/>
          <w:sz w:val="24"/>
          <w:szCs w:val="24"/>
        </w:rPr>
        <w:t>De los servicios personales</w:t>
      </w:r>
    </w:p>
    <w:p w:rsidR="00006963" w:rsidRPr="00F21956" w:rsidRDefault="00006963" w:rsidP="00F21956">
      <w:pPr>
        <w:autoSpaceDE w:val="0"/>
        <w:autoSpaceDN w:val="0"/>
        <w:adjustRightInd w:val="0"/>
        <w:spacing w:after="0" w:line="360" w:lineRule="auto"/>
        <w:jc w:val="both"/>
        <w:rPr>
          <w:rFonts w:ascii="Arial" w:hAnsi="Arial" w:cs="Arial"/>
          <w:sz w:val="24"/>
          <w:szCs w:val="24"/>
          <w:highlight w:val="yellow"/>
        </w:rPr>
      </w:pPr>
    </w:p>
    <w:p w:rsidR="00006963" w:rsidRPr="00F21956" w:rsidRDefault="00B95BA4" w:rsidP="00F21956">
      <w:pPr>
        <w:jc w:val="both"/>
        <w:rPr>
          <w:rFonts w:ascii="Arial" w:hAnsi="Arial" w:cs="Arial"/>
          <w:sz w:val="24"/>
          <w:szCs w:val="24"/>
        </w:rPr>
      </w:pPr>
      <w:r w:rsidRPr="00F21956">
        <w:rPr>
          <w:rFonts w:ascii="Arial" w:hAnsi="Arial" w:cs="Arial"/>
          <w:b/>
          <w:bCs/>
          <w:sz w:val="24"/>
          <w:szCs w:val="24"/>
        </w:rPr>
        <w:t xml:space="preserve">Artículo 3.- </w:t>
      </w:r>
      <w:r w:rsidR="00006963" w:rsidRPr="00F21956">
        <w:rPr>
          <w:rFonts w:ascii="Arial" w:hAnsi="Arial" w:cs="Arial"/>
          <w:sz w:val="24"/>
          <w:szCs w:val="24"/>
        </w:rPr>
        <w:t xml:space="preserve">Los servicios personales deben registrarse en el Capítulo 1000 Servicios Personales y en el identificador de partida A, de acuerdo a las partidas y </w:t>
      </w:r>
      <w:r w:rsidR="00006963" w:rsidRPr="00F21956">
        <w:rPr>
          <w:rFonts w:ascii="Arial" w:hAnsi="Arial" w:cs="Arial"/>
          <w:sz w:val="24"/>
          <w:szCs w:val="24"/>
        </w:rPr>
        <w:lastRenderedPageBreak/>
        <w:t xml:space="preserve">conceptos detallados en el Catálogo y Glosario del Clasificador por Tipo y Objeto del Gasto. </w:t>
      </w:r>
    </w:p>
    <w:p w:rsidR="00006963" w:rsidRPr="00F21956" w:rsidRDefault="00B95BA4" w:rsidP="00F21956">
      <w:pPr>
        <w:jc w:val="both"/>
        <w:rPr>
          <w:rFonts w:ascii="Arial" w:hAnsi="Arial" w:cs="Arial"/>
          <w:sz w:val="24"/>
          <w:szCs w:val="24"/>
        </w:rPr>
      </w:pPr>
      <w:r w:rsidRPr="00F21956">
        <w:rPr>
          <w:rFonts w:ascii="Arial" w:hAnsi="Arial" w:cs="Arial"/>
          <w:b/>
          <w:bCs/>
          <w:sz w:val="24"/>
          <w:szCs w:val="24"/>
        </w:rPr>
        <w:t xml:space="preserve">Artículo 4.- </w:t>
      </w:r>
      <w:r w:rsidR="00006963" w:rsidRPr="00F21956">
        <w:rPr>
          <w:rFonts w:ascii="Arial" w:hAnsi="Arial" w:cs="Arial"/>
          <w:sz w:val="24"/>
          <w:szCs w:val="24"/>
        </w:rPr>
        <w:t>No se deben presupuestar plazas de nueva creación, ni establecer compromisos que no cuenten con la cobertura presupuestal previamente autorizada por la Secretaria de Administración y Finanzas.</w:t>
      </w:r>
    </w:p>
    <w:p w:rsidR="00006963" w:rsidRPr="00F21956" w:rsidRDefault="00B95BA4" w:rsidP="00F21956">
      <w:pPr>
        <w:jc w:val="both"/>
        <w:rPr>
          <w:rFonts w:ascii="Arial" w:hAnsi="Arial" w:cs="Arial"/>
          <w:sz w:val="24"/>
          <w:szCs w:val="24"/>
        </w:rPr>
      </w:pPr>
      <w:r w:rsidRPr="00F21956">
        <w:rPr>
          <w:rFonts w:ascii="Arial" w:hAnsi="Arial" w:cs="Arial"/>
          <w:b/>
          <w:bCs/>
          <w:sz w:val="24"/>
          <w:szCs w:val="24"/>
        </w:rPr>
        <w:t xml:space="preserve">Artículo 5.- </w:t>
      </w:r>
      <w:r w:rsidR="00006963" w:rsidRPr="00F21956">
        <w:rPr>
          <w:rFonts w:ascii="Arial" w:hAnsi="Arial" w:cs="Arial"/>
          <w:sz w:val="24"/>
          <w:szCs w:val="24"/>
        </w:rPr>
        <w:t>Las solicitudes de incremento de personal que se consideren estrictamente indispensables conforme a las estrategias del Plan de Desarrollo Institucional Consolidación Global 2021, se deben someter a consideración de la Secretaría de Administración y Finanzas por parte de la Dirección de Recursos Humanos, la cual analizará y evaluará los casos de excepción a lo dispuesto en el numeral anterior. Una vez analizada la petición y el costo del personal, la Secretaría de Administración y Finanzas con base en la disponibilidad financiera de la Institución, emitirá por escrito la autorización o negativa a lo solicitado.</w:t>
      </w:r>
    </w:p>
    <w:p w:rsidR="00006963" w:rsidRPr="00F21956" w:rsidRDefault="00D07A01" w:rsidP="00F21956">
      <w:pPr>
        <w:jc w:val="both"/>
        <w:rPr>
          <w:rFonts w:ascii="Arial" w:hAnsi="Arial" w:cs="Arial"/>
          <w:sz w:val="24"/>
          <w:szCs w:val="24"/>
        </w:rPr>
      </w:pPr>
      <w:r w:rsidRPr="00F21956">
        <w:rPr>
          <w:rFonts w:ascii="Arial" w:hAnsi="Arial" w:cs="Arial"/>
          <w:b/>
          <w:bCs/>
          <w:sz w:val="24"/>
          <w:szCs w:val="24"/>
        </w:rPr>
        <w:t xml:space="preserve">Artículo 6.- </w:t>
      </w:r>
      <w:r w:rsidR="00006963" w:rsidRPr="00F21956">
        <w:rPr>
          <w:rFonts w:ascii="Arial" w:hAnsi="Arial" w:cs="Arial"/>
          <w:sz w:val="24"/>
          <w:szCs w:val="24"/>
        </w:rPr>
        <w:t>Para la Presupuestación de los servicios personales y como resultado de la compactación de las estructuras organizacionales, únicamente se incluirán las estructuras derivadas de dicha compactación.</w:t>
      </w:r>
    </w:p>
    <w:p w:rsidR="00006963" w:rsidRPr="00F21956" w:rsidRDefault="00D07A01" w:rsidP="00F21956">
      <w:pPr>
        <w:jc w:val="both"/>
        <w:rPr>
          <w:rFonts w:ascii="Arial" w:hAnsi="Arial" w:cs="Arial"/>
          <w:sz w:val="24"/>
          <w:szCs w:val="24"/>
        </w:rPr>
      </w:pPr>
      <w:r w:rsidRPr="00F21956">
        <w:rPr>
          <w:rFonts w:ascii="Arial" w:hAnsi="Arial" w:cs="Arial"/>
          <w:b/>
          <w:bCs/>
          <w:sz w:val="24"/>
          <w:szCs w:val="24"/>
        </w:rPr>
        <w:t xml:space="preserve">Artículo 7.- </w:t>
      </w:r>
      <w:r w:rsidR="00006963" w:rsidRPr="00F21956">
        <w:rPr>
          <w:rFonts w:ascii="Arial" w:hAnsi="Arial" w:cs="Arial"/>
          <w:sz w:val="24"/>
          <w:szCs w:val="24"/>
        </w:rPr>
        <w:t>La Secretaría de Administración y Finanzas debe presupuestar las prestaciones en especie que se otorgan al personal, conforme a los convenios vigentes suscritos con los sindicatos. De igual manera, debe costear las previsiones para la revisión salarial.</w:t>
      </w:r>
    </w:p>
    <w:p w:rsidR="00006963" w:rsidRPr="00F21956" w:rsidRDefault="00B918BB" w:rsidP="00F21956">
      <w:pPr>
        <w:jc w:val="both"/>
        <w:rPr>
          <w:rFonts w:ascii="Arial" w:hAnsi="Arial" w:cs="Arial"/>
          <w:sz w:val="24"/>
          <w:szCs w:val="24"/>
        </w:rPr>
      </w:pPr>
      <w:r w:rsidRPr="00F21956">
        <w:rPr>
          <w:rFonts w:ascii="Arial" w:hAnsi="Arial" w:cs="Arial"/>
          <w:b/>
          <w:bCs/>
          <w:sz w:val="24"/>
          <w:szCs w:val="24"/>
        </w:rPr>
        <w:t xml:space="preserve">Artículo 8.- </w:t>
      </w:r>
      <w:r w:rsidR="00006963" w:rsidRPr="00F21956">
        <w:rPr>
          <w:rFonts w:ascii="Arial" w:hAnsi="Arial" w:cs="Arial"/>
          <w:sz w:val="24"/>
          <w:szCs w:val="24"/>
        </w:rPr>
        <w:t>La Presupuestación de remuneraciones por horas extraordinarias, la deben hacer únicamente las Unidades Responsables que por la naturaleza de sus funciones lo requieran, siempre y cuando, en el año inmediato anterior hubieren tenido autorizada esta partida presupuestal. Asimismo, deben proponer y poner en</w:t>
      </w:r>
      <w:r w:rsidR="00546292" w:rsidRPr="00F21956">
        <w:rPr>
          <w:rFonts w:ascii="Arial" w:hAnsi="Arial" w:cs="Arial"/>
          <w:sz w:val="24"/>
          <w:szCs w:val="24"/>
        </w:rPr>
        <w:t xml:space="preserve"> </w:t>
      </w:r>
      <w:r w:rsidR="00006963" w:rsidRPr="00F21956">
        <w:rPr>
          <w:rFonts w:ascii="Arial" w:hAnsi="Arial" w:cs="Arial"/>
          <w:sz w:val="24"/>
          <w:szCs w:val="24"/>
        </w:rPr>
        <w:t>práctica mecanismos de trabajo tendientes a reducir al mínimo indispensable las asignaciones en este concepto.</w:t>
      </w:r>
    </w:p>
    <w:p w:rsidR="00006963" w:rsidRPr="00F21956" w:rsidRDefault="00B918BB" w:rsidP="00F21956">
      <w:pPr>
        <w:jc w:val="both"/>
        <w:rPr>
          <w:rFonts w:ascii="Arial" w:hAnsi="Arial" w:cs="Arial"/>
          <w:sz w:val="24"/>
          <w:szCs w:val="24"/>
        </w:rPr>
      </w:pPr>
      <w:r w:rsidRPr="00F21956">
        <w:rPr>
          <w:rFonts w:ascii="Arial" w:hAnsi="Arial" w:cs="Arial"/>
          <w:b/>
          <w:bCs/>
          <w:sz w:val="24"/>
          <w:szCs w:val="24"/>
        </w:rPr>
        <w:t xml:space="preserve">Artículo 9.- </w:t>
      </w:r>
      <w:r w:rsidR="00006963" w:rsidRPr="00F21956">
        <w:rPr>
          <w:rFonts w:ascii="Arial" w:hAnsi="Arial" w:cs="Arial"/>
          <w:sz w:val="24"/>
          <w:szCs w:val="24"/>
        </w:rPr>
        <w:t>Las solicitudes de contratación por honorarios, por parte de la Dirección de Recursos Humanos se deben presentar a la Secretaría de Administración y Finanzas, siempre que no impliquen duplicidad de funciones respecto de las realizadas por personal de estructura. Una vez analizada la petición y el costo del personal, con base en la disponibilidad financiera de la Institución, la Secretaría de Administración y Finanzas, emitirá por escrito la autorización o negativa a lo solicitado.</w:t>
      </w:r>
    </w:p>
    <w:p w:rsidR="00006963" w:rsidRPr="00F21956" w:rsidRDefault="002C2A91" w:rsidP="00F21956">
      <w:pPr>
        <w:jc w:val="both"/>
        <w:rPr>
          <w:rFonts w:ascii="Arial" w:hAnsi="Arial" w:cs="Arial"/>
          <w:sz w:val="24"/>
          <w:szCs w:val="24"/>
        </w:rPr>
      </w:pPr>
      <w:r w:rsidRPr="00F21956">
        <w:rPr>
          <w:rFonts w:ascii="Arial" w:hAnsi="Arial" w:cs="Arial"/>
          <w:b/>
          <w:bCs/>
          <w:sz w:val="24"/>
          <w:szCs w:val="24"/>
        </w:rPr>
        <w:t xml:space="preserve">Artículo 10.- </w:t>
      </w:r>
      <w:r w:rsidR="00006963" w:rsidRPr="00F21956">
        <w:rPr>
          <w:rFonts w:ascii="Arial" w:hAnsi="Arial" w:cs="Arial"/>
          <w:sz w:val="24"/>
          <w:szCs w:val="24"/>
        </w:rPr>
        <w:t xml:space="preserve">Las aportaciones de Seguridad Social, deben presupuestarse en los casos que corresponda. </w:t>
      </w:r>
    </w:p>
    <w:p w:rsidR="00006963" w:rsidRPr="00F21956" w:rsidRDefault="002C2A91" w:rsidP="00F21956">
      <w:pPr>
        <w:jc w:val="both"/>
        <w:rPr>
          <w:rFonts w:ascii="Arial" w:hAnsi="Arial" w:cs="Arial"/>
          <w:sz w:val="24"/>
          <w:szCs w:val="24"/>
        </w:rPr>
      </w:pPr>
      <w:r w:rsidRPr="00F21956">
        <w:rPr>
          <w:rFonts w:ascii="Arial" w:hAnsi="Arial" w:cs="Arial"/>
          <w:b/>
          <w:bCs/>
          <w:sz w:val="24"/>
          <w:szCs w:val="24"/>
        </w:rPr>
        <w:lastRenderedPageBreak/>
        <w:t>Artículo 11.-</w:t>
      </w:r>
      <w:r w:rsidR="00006963" w:rsidRPr="00F21956">
        <w:rPr>
          <w:rFonts w:ascii="Arial" w:hAnsi="Arial" w:cs="Arial"/>
          <w:sz w:val="24"/>
          <w:szCs w:val="24"/>
        </w:rPr>
        <w:t xml:space="preserve"> </w:t>
      </w:r>
      <w:r w:rsidRPr="00F21956">
        <w:rPr>
          <w:rFonts w:ascii="Arial" w:hAnsi="Arial" w:cs="Arial"/>
          <w:sz w:val="24"/>
          <w:szCs w:val="24"/>
        </w:rPr>
        <w:t xml:space="preserve"> </w:t>
      </w:r>
      <w:r w:rsidR="00006963" w:rsidRPr="00F21956">
        <w:rPr>
          <w:rFonts w:ascii="Arial" w:hAnsi="Arial" w:cs="Arial"/>
          <w:sz w:val="24"/>
          <w:szCs w:val="24"/>
        </w:rPr>
        <w:t>El cálculo de las erogaciones para el pago de personal de estructura se realizará conforme al dictamen autorizado para cada plaza, tomando en cuenta que el personal de Mandos Medios y Superiores no podrá percibir un sueldo igual o superior al del Rector.</w:t>
      </w:r>
    </w:p>
    <w:p w:rsidR="00006963" w:rsidRPr="00F21956" w:rsidRDefault="00006963" w:rsidP="00F21956">
      <w:pPr>
        <w:jc w:val="both"/>
        <w:rPr>
          <w:rFonts w:ascii="Arial" w:hAnsi="Arial" w:cs="Arial"/>
          <w:sz w:val="24"/>
          <w:szCs w:val="24"/>
        </w:rPr>
      </w:pPr>
      <w:r w:rsidRPr="00F21956">
        <w:rPr>
          <w:rFonts w:ascii="Arial" w:hAnsi="Arial" w:cs="Arial"/>
          <w:sz w:val="24"/>
          <w:szCs w:val="24"/>
        </w:rPr>
        <w:t>Acciones inmediatas:</w:t>
      </w:r>
    </w:p>
    <w:p w:rsidR="00006963" w:rsidRPr="00F21956" w:rsidRDefault="002C2A91" w:rsidP="00F21956">
      <w:pPr>
        <w:pStyle w:val="Prrafodelista"/>
        <w:numPr>
          <w:ilvl w:val="0"/>
          <w:numId w:val="22"/>
        </w:numPr>
        <w:autoSpaceDE w:val="0"/>
        <w:autoSpaceDN w:val="0"/>
        <w:adjustRightInd w:val="0"/>
        <w:spacing w:line="360" w:lineRule="auto"/>
        <w:rPr>
          <w:rFonts w:ascii="Arial" w:hAnsi="Arial" w:cs="Arial"/>
        </w:rPr>
      </w:pPr>
      <w:r w:rsidRPr="00F21956">
        <w:rPr>
          <w:rFonts w:ascii="Arial" w:hAnsi="Arial" w:cs="Arial"/>
        </w:rPr>
        <w:t>Reducción</w:t>
      </w:r>
      <w:r w:rsidR="00006963" w:rsidRPr="00F21956">
        <w:rPr>
          <w:rFonts w:ascii="Arial" w:hAnsi="Arial" w:cs="Arial"/>
        </w:rPr>
        <w:t xml:space="preserve"> </w:t>
      </w:r>
      <w:r w:rsidRPr="00F21956">
        <w:rPr>
          <w:rFonts w:ascii="Arial" w:hAnsi="Arial" w:cs="Arial"/>
        </w:rPr>
        <w:t>d</w:t>
      </w:r>
      <w:r w:rsidR="00006963" w:rsidRPr="00F21956">
        <w:rPr>
          <w:rFonts w:ascii="Arial" w:hAnsi="Arial" w:cs="Arial"/>
        </w:rPr>
        <w:t>el salario del titular de la institución en un 43.06% y para mandos medios y superiores en un 15%.</w:t>
      </w:r>
    </w:p>
    <w:p w:rsidR="00006963" w:rsidRPr="00F21956" w:rsidRDefault="00006963" w:rsidP="00F21956">
      <w:pPr>
        <w:pStyle w:val="Prrafodelista"/>
        <w:numPr>
          <w:ilvl w:val="0"/>
          <w:numId w:val="22"/>
        </w:numPr>
        <w:autoSpaceDE w:val="0"/>
        <w:autoSpaceDN w:val="0"/>
        <w:adjustRightInd w:val="0"/>
        <w:spacing w:line="360" w:lineRule="auto"/>
        <w:rPr>
          <w:rFonts w:ascii="Arial" w:hAnsi="Arial" w:cs="Arial"/>
        </w:rPr>
      </w:pPr>
      <w:r w:rsidRPr="00F21956">
        <w:rPr>
          <w:rFonts w:ascii="Arial" w:hAnsi="Arial" w:cs="Arial"/>
        </w:rPr>
        <w:t xml:space="preserve">Los ahorros generados de las reducciones de salarios deberán depositarse a una cuenta especial del Banco Santander (18-00010578-3), y para la disposición de recursos de esta cuenta bancaria deberá contar con la autorización del H. Consejo Universitario.   </w:t>
      </w:r>
    </w:p>
    <w:p w:rsidR="001F706B" w:rsidRPr="00F21956" w:rsidRDefault="001F706B" w:rsidP="00F21956">
      <w:pPr>
        <w:pStyle w:val="Prrafodelista"/>
        <w:autoSpaceDE w:val="0"/>
        <w:autoSpaceDN w:val="0"/>
        <w:adjustRightInd w:val="0"/>
        <w:spacing w:line="360" w:lineRule="auto"/>
        <w:ind w:left="720"/>
        <w:rPr>
          <w:rFonts w:ascii="Arial" w:hAnsi="Arial" w:cs="Arial"/>
        </w:rPr>
      </w:pPr>
    </w:p>
    <w:p w:rsidR="001F706B" w:rsidRPr="00F21956" w:rsidRDefault="001F706B" w:rsidP="00F21956">
      <w:pPr>
        <w:pStyle w:val="Prrafodelista"/>
        <w:autoSpaceDE w:val="0"/>
        <w:autoSpaceDN w:val="0"/>
        <w:adjustRightInd w:val="0"/>
        <w:spacing w:line="360" w:lineRule="auto"/>
        <w:ind w:left="720"/>
        <w:rPr>
          <w:rFonts w:ascii="Arial" w:hAnsi="Arial" w:cs="Arial"/>
        </w:rPr>
      </w:pPr>
    </w:p>
    <w:p w:rsidR="001F706B" w:rsidRPr="00F21956" w:rsidRDefault="001F706B" w:rsidP="001D182C">
      <w:pPr>
        <w:autoSpaceDE w:val="0"/>
        <w:autoSpaceDN w:val="0"/>
        <w:adjustRightInd w:val="0"/>
        <w:spacing w:after="0" w:line="360" w:lineRule="auto"/>
        <w:jc w:val="center"/>
        <w:rPr>
          <w:rFonts w:ascii="Arial" w:hAnsi="Arial" w:cs="Arial"/>
          <w:sz w:val="24"/>
          <w:szCs w:val="24"/>
        </w:rPr>
      </w:pPr>
      <w:r w:rsidRPr="00F21956">
        <w:rPr>
          <w:rFonts w:ascii="Arial" w:hAnsi="Arial" w:cs="Arial"/>
          <w:b/>
          <w:bCs/>
          <w:sz w:val="24"/>
          <w:szCs w:val="24"/>
        </w:rPr>
        <w:t>CAPÍTULO SEGUNDO</w:t>
      </w:r>
    </w:p>
    <w:p w:rsidR="00006963" w:rsidRPr="00F21956" w:rsidRDefault="001F706B" w:rsidP="001D182C">
      <w:pPr>
        <w:spacing w:line="360" w:lineRule="auto"/>
        <w:jc w:val="center"/>
        <w:rPr>
          <w:rFonts w:ascii="Arial" w:hAnsi="Arial" w:cs="Arial"/>
          <w:sz w:val="24"/>
          <w:szCs w:val="24"/>
          <w:lang w:val="es-ES"/>
        </w:rPr>
      </w:pPr>
      <w:r w:rsidRPr="00F21956">
        <w:rPr>
          <w:rFonts w:ascii="Arial" w:hAnsi="Arial" w:cs="Arial"/>
          <w:b/>
          <w:sz w:val="24"/>
          <w:szCs w:val="24"/>
        </w:rPr>
        <w:t>De los materiales y suministros</w:t>
      </w:r>
    </w:p>
    <w:p w:rsidR="00006963" w:rsidRPr="00F21956" w:rsidRDefault="00006963" w:rsidP="00F21956">
      <w:pPr>
        <w:autoSpaceDE w:val="0"/>
        <w:autoSpaceDN w:val="0"/>
        <w:adjustRightInd w:val="0"/>
        <w:spacing w:after="0" w:line="360" w:lineRule="auto"/>
        <w:jc w:val="both"/>
        <w:rPr>
          <w:rFonts w:ascii="Arial" w:hAnsi="Arial" w:cs="Arial"/>
          <w:sz w:val="24"/>
          <w:szCs w:val="24"/>
        </w:rPr>
      </w:pPr>
    </w:p>
    <w:p w:rsidR="00006963" w:rsidRPr="00F21956" w:rsidRDefault="00006963" w:rsidP="00F21956">
      <w:pPr>
        <w:spacing w:line="360" w:lineRule="auto"/>
        <w:jc w:val="both"/>
        <w:rPr>
          <w:rFonts w:ascii="Arial" w:hAnsi="Arial" w:cs="Arial"/>
          <w:b/>
          <w:sz w:val="24"/>
          <w:szCs w:val="24"/>
        </w:rPr>
      </w:pPr>
      <w:r w:rsidRPr="00F21956">
        <w:rPr>
          <w:rFonts w:ascii="Arial" w:hAnsi="Arial" w:cs="Arial"/>
          <w:b/>
          <w:sz w:val="24"/>
          <w:szCs w:val="24"/>
        </w:rPr>
        <w:t>Materiales de administración, emisión de documentos y artículos oficiales.</w:t>
      </w:r>
    </w:p>
    <w:p w:rsidR="00006963" w:rsidRPr="00F21956" w:rsidRDefault="00006963" w:rsidP="00F21956">
      <w:pPr>
        <w:spacing w:line="360" w:lineRule="auto"/>
        <w:jc w:val="both"/>
        <w:rPr>
          <w:rFonts w:ascii="Arial" w:hAnsi="Arial" w:cs="Arial"/>
          <w:b/>
          <w:i/>
          <w:sz w:val="24"/>
          <w:szCs w:val="24"/>
        </w:rPr>
      </w:pPr>
    </w:p>
    <w:p w:rsidR="00006963" w:rsidRPr="00F21956" w:rsidRDefault="00D155C1" w:rsidP="00F21956">
      <w:pPr>
        <w:spacing w:line="360" w:lineRule="auto"/>
        <w:jc w:val="both"/>
        <w:rPr>
          <w:rFonts w:ascii="Arial" w:eastAsia="Calibri" w:hAnsi="Arial" w:cs="Arial"/>
          <w:color w:val="000000"/>
          <w:sz w:val="24"/>
          <w:szCs w:val="24"/>
        </w:rPr>
      </w:pPr>
      <w:r w:rsidRPr="00F21956">
        <w:rPr>
          <w:rFonts w:ascii="Arial" w:hAnsi="Arial" w:cs="Arial"/>
          <w:b/>
          <w:bCs/>
          <w:sz w:val="24"/>
          <w:szCs w:val="24"/>
        </w:rPr>
        <w:t>Artículo 12.-</w:t>
      </w:r>
      <w:r w:rsidRPr="00F21956">
        <w:rPr>
          <w:rFonts w:ascii="Arial" w:hAnsi="Arial" w:cs="Arial"/>
          <w:sz w:val="24"/>
          <w:szCs w:val="24"/>
        </w:rPr>
        <w:t xml:space="preserve">  </w:t>
      </w:r>
      <w:r w:rsidR="00006963" w:rsidRPr="00F21956">
        <w:rPr>
          <w:rFonts w:ascii="Arial" w:eastAsia="Calibri" w:hAnsi="Arial" w:cs="Arial"/>
          <w:color w:val="000000"/>
          <w:sz w:val="24"/>
          <w:szCs w:val="24"/>
        </w:rPr>
        <w:t xml:space="preserve">Los requerimientos de </w:t>
      </w:r>
      <w:r w:rsidRPr="00F21956">
        <w:rPr>
          <w:rFonts w:ascii="Arial" w:hAnsi="Arial" w:cs="Arial"/>
          <w:sz w:val="24"/>
          <w:szCs w:val="24"/>
        </w:rPr>
        <w:t xml:space="preserve">materiales de administración para </w:t>
      </w:r>
      <w:r w:rsidR="00B26620" w:rsidRPr="00F21956">
        <w:rPr>
          <w:rFonts w:ascii="Arial" w:hAnsi="Arial" w:cs="Arial"/>
          <w:sz w:val="24"/>
          <w:szCs w:val="24"/>
        </w:rPr>
        <w:t>la emisión</w:t>
      </w:r>
      <w:r w:rsidRPr="00F21956">
        <w:rPr>
          <w:rFonts w:ascii="Arial" w:hAnsi="Arial" w:cs="Arial"/>
          <w:sz w:val="24"/>
          <w:szCs w:val="24"/>
        </w:rPr>
        <w:t xml:space="preserve"> de documentos y artículos oficiales </w:t>
      </w:r>
      <w:r w:rsidR="00006963" w:rsidRPr="00F21956">
        <w:rPr>
          <w:rFonts w:ascii="Arial" w:eastAsia="Calibri" w:hAnsi="Arial" w:cs="Arial"/>
          <w:color w:val="000000"/>
          <w:sz w:val="24"/>
          <w:szCs w:val="24"/>
        </w:rPr>
        <w:t>deben hacerse en forma razonable, es decir, en las cantidades necesarias y suficientes para satisfacer las necesidades de las Oficinas Administrativas y Operativas de las UO.</w:t>
      </w:r>
    </w:p>
    <w:p w:rsidR="00006963" w:rsidRPr="00F21956" w:rsidRDefault="00006963" w:rsidP="00F21956">
      <w:pPr>
        <w:pStyle w:val="Prrafodelista"/>
        <w:numPr>
          <w:ilvl w:val="0"/>
          <w:numId w:val="3"/>
        </w:numPr>
        <w:spacing w:line="360" w:lineRule="auto"/>
        <w:rPr>
          <w:rFonts w:ascii="Arial" w:hAnsi="Arial" w:cs="Arial"/>
        </w:rPr>
      </w:pPr>
      <w:r w:rsidRPr="00F21956">
        <w:rPr>
          <w:rFonts w:ascii="Arial" w:hAnsi="Arial" w:cs="Arial"/>
        </w:rPr>
        <w:t>No imprimir correos o documentos electrónicos, salvo sea estrictamente necesario;</w:t>
      </w:r>
    </w:p>
    <w:p w:rsidR="00006963" w:rsidRPr="00F21956" w:rsidRDefault="00006963" w:rsidP="00F21956">
      <w:pPr>
        <w:numPr>
          <w:ilvl w:val="0"/>
          <w:numId w:val="3"/>
        </w:numPr>
        <w:spacing w:after="0" w:line="360" w:lineRule="auto"/>
        <w:ind w:right="357"/>
        <w:jc w:val="both"/>
        <w:rPr>
          <w:rFonts w:ascii="Arial" w:hAnsi="Arial" w:cs="Arial"/>
          <w:sz w:val="24"/>
          <w:szCs w:val="24"/>
        </w:rPr>
      </w:pPr>
      <w:r w:rsidRPr="00F21956">
        <w:rPr>
          <w:rFonts w:ascii="Arial" w:hAnsi="Arial" w:cs="Arial"/>
          <w:sz w:val="24"/>
          <w:szCs w:val="24"/>
        </w:rPr>
        <w:t>Reducir el tamaño de los documentos al imprimir o fotocopiar;</w:t>
      </w:r>
    </w:p>
    <w:p w:rsidR="00006963" w:rsidRPr="00F21956" w:rsidRDefault="00006963" w:rsidP="00F21956">
      <w:pPr>
        <w:numPr>
          <w:ilvl w:val="0"/>
          <w:numId w:val="3"/>
        </w:numPr>
        <w:spacing w:after="0" w:line="360" w:lineRule="auto"/>
        <w:ind w:right="357"/>
        <w:jc w:val="both"/>
        <w:rPr>
          <w:rFonts w:ascii="Arial" w:hAnsi="Arial" w:cs="Arial"/>
          <w:sz w:val="24"/>
          <w:szCs w:val="24"/>
        </w:rPr>
      </w:pPr>
      <w:r w:rsidRPr="00F21956">
        <w:rPr>
          <w:rFonts w:ascii="Arial" w:hAnsi="Arial" w:cs="Arial"/>
          <w:sz w:val="24"/>
          <w:szCs w:val="24"/>
        </w:rPr>
        <w:t>Lectura y corrección en pantalla;</w:t>
      </w:r>
    </w:p>
    <w:p w:rsidR="00006963" w:rsidRPr="00F21956" w:rsidRDefault="00006963" w:rsidP="00F21956">
      <w:pPr>
        <w:numPr>
          <w:ilvl w:val="0"/>
          <w:numId w:val="3"/>
        </w:numPr>
        <w:spacing w:after="0" w:line="360" w:lineRule="auto"/>
        <w:ind w:right="357"/>
        <w:jc w:val="both"/>
        <w:rPr>
          <w:rFonts w:ascii="Arial" w:hAnsi="Arial" w:cs="Arial"/>
          <w:sz w:val="24"/>
          <w:szCs w:val="24"/>
        </w:rPr>
      </w:pPr>
      <w:r w:rsidRPr="00F21956">
        <w:rPr>
          <w:rFonts w:ascii="Arial" w:hAnsi="Arial" w:cs="Arial"/>
          <w:sz w:val="24"/>
          <w:szCs w:val="24"/>
        </w:rPr>
        <w:t>Uso del intranet para disminuir la impresión de documentos;</w:t>
      </w:r>
    </w:p>
    <w:p w:rsidR="00006963" w:rsidRPr="00F21956" w:rsidRDefault="00006963" w:rsidP="00F21956">
      <w:pPr>
        <w:pStyle w:val="Prrafodelista"/>
        <w:numPr>
          <w:ilvl w:val="0"/>
          <w:numId w:val="3"/>
        </w:numPr>
        <w:spacing w:line="360" w:lineRule="auto"/>
        <w:rPr>
          <w:rFonts w:ascii="Arial" w:hAnsi="Arial" w:cs="Arial"/>
        </w:rPr>
      </w:pPr>
      <w:r w:rsidRPr="00F21956">
        <w:rPr>
          <w:rFonts w:ascii="Arial" w:hAnsi="Arial" w:cs="Arial"/>
        </w:rPr>
        <w:t>Uso de hojas por los dos lados; reciclar lo más posible;</w:t>
      </w:r>
    </w:p>
    <w:p w:rsidR="00006963" w:rsidRPr="00F21956" w:rsidRDefault="00006963" w:rsidP="00F21956">
      <w:pPr>
        <w:pStyle w:val="Prrafodelista"/>
        <w:numPr>
          <w:ilvl w:val="0"/>
          <w:numId w:val="3"/>
        </w:numPr>
        <w:spacing w:line="360" w:lineRule="auto"/>
        <w:rPr>
          <w:rFonts w:ascii="Arial" w:hAnsi="Arial" w:cs="Arial"/>
        </w:rPr>
      </w:pPr>
      <w:r w:rsidRPr="00F21956">
        <w:rPr>
          <w:rFonts w:ascii="Arial" w:hAnsi="Arial" w:cs="Arial"/>
        </w:rPr>
        <w:t xml:space="preserve">Incentivar el desarrollo y, en su caso, la adquisición e instrumentación de tecnologías de información y comunicación, así </w:t>
      </w:r>
      <w:r w:rsidRPr="00F21956">
        <w:rPr>
          <w:rFonts w:ascii="Arial" w:hAnsi="Arial" w:cs="Arial"/>
        </w:rPr>
        <w:lastRenderedPageBreak/>
        <w:t>como sistemas informáticos para optimizar y modernizar procesos y trámites, entre otras medidas;</w:t>
      </w:r>
    </w:p>
    <w:p w:rsidR="00006963" w:rsidRPr="00F21956" w:rsidRDefault="00006963" w:rsidP="00F21956">
      <w:pPr>
        <w:pStyle w:val="Prrafodelista"/>
        <w:numPr>
          <w:ilvl w:val="0"/>
          <w:numId w:val="3"/>
        </w:numPr>
        <w:spacing w:line="360" w:lineRule="auto"/>
        <w:rPr>
          <w:rFonts w:ascii="Arial" w:hAnsi="Arial" w:cs="Arial"/>
        </w:rPr>
      </w:pPr>
      <w:r w:rsidRPr="00F21956">
        <w:rPr>
          <w:rFonts w:ascii="Arial" w:hAnsi="Arial" w:cs="Arial"/>
        </w:rPr>
        <w:t>Mantener un stock según la naturaleza de la UO;</w:t>
      </w:r>
    </w:p>
    <w:p w:rsidR="00006963" w:rsidRPr="00F21956" w:rsidRDefault="00006963" w:rsidP="00F21956">
      <w:pPr>
        <w:pStyle w:val="Prrafodelista"/>
        <w:numPr>
          <w:ilvl w:val="0"/>
          <w:numId w:val="3"/>
        </w:numPr>
        <w:spacing w:line="360" w:lineRule="auto"/>
        <w:rPr>
          <w:rFonts w:ascii="Arial" w:hAnsi="Arial" w:cs="Arial"/>
        </w:rPr>
      </w:pPr>
      <w:r w:rsidRPr="00F21956">
        <w:rPr>
          <w:rFonts w:ascii="Arial" w:hAnsi="Arial" w:cs="Arial"/>
        </w:rPr>
        <w:t>Uso de desechables racional mensual;</w:t>
      </w:r>
    </w:p>
    <w:p w:rsidR="00006963" w:rsidRPr="00F21956" w:rsidRDefault="00006963" w:rsidP="00F21956">
      <w:pPr>
        <w:pStyle w:val="Prrafodelista"/>
        <w:numPr>
          <w:ilvl w:val="0"/>
          <w:numId w:val="3"/>
        </w:numPr>
        <w:spacing w:line="360" w:lineRule="auto"/>
        <w:rPr>
          <w:rFonts w:ascii="Arial" w:hAnsi="Arial" w:cs="Arial"/>
          <w:b/>
        </w:rPr>
      </w:pPr>
      <w:r w:rsidRPr="00F21956">
        <w:rPr>
          <w:rFonts w:ascii="Arial" w:hAnsi="Arial" w:cs="Arial"/>
        </w:rPr>
        <w:t xml:space="preserve">Rellenar tóneres si resulta </w:t>
      </w:r>
      <w:bookmarkStart w:id="0" w:name="_GoBack"/>
      <w:bookmarkEnd w:id="0"/>
      <w:r w:rsidRPr="00F21956">
        <w:rPr>
          <w:rFonts w:ascii="Arial" w:hAnsi="Arial" w:cs="Arial"/>
        </w:rPr>
        <w:t>mejor su uso, es decir, el costo beneficio sea óptimo;</w:t>
      </w:r>
    </w:p>
    <w:p w:rsidR="00006963" w:rsidRPr="00F21956" w:rsidRDefault="00006963" w:rsidP="00F21956">
      <w:pPr>
        <w:spacing w:line="360" w:lineRule="auto"/>
        <w:jc w:val="both"/>
        <w:rPr>
          <w:rFonts w:ascii="Arial" w:hAnsi="Arial" w:cs="Arial"/>
          <w:b/>
          <w:i/>
          <w:sz w:val="24"/>
          <w:szCs w:val="24"/>
        </w:rPr>
      </w:pPr>
    </w:p>
    <w:p w:rsidR="00006963" w:rsidRPr="00F21956" w:rsidRDefault="00D155C1" w:rsidP="00F21956">
      <w:pPr>
        <w:spacing w:line="360" w:lineRule="auto"/>
        <w:jc w:val="both"/>
        <w:rPr>
          <w:rFonts w:ascii="Arial" w:eastAsia="Calibri" w:hAnsi="Arial" w:cs="Arial"/>
          <w:sz w:val="24"/>
          <w:szCs w:val="24"/>
        </w:rPr>
      </w:pPr>
      <w:r w:rsidRPr="00F21956">
        <w:rPr>
          <w:rFonts w:ascii="Arial" w:hAnsi="Arial" w:cs="Arial"/>
          <w:b/>
          <w:bCs/>
          <w:sz w:val="24"/>
          <w:szCs w:val="24"/>
        </w:rPr>
        <w:t>Artículo 13.-</w:t>
      </w:r>
      <w:r w:rsidRPr="00F21956">
        <w:rPr>
          <w:rFonts w:ascii="Arial" w:hAnsi="Arial" w:cs="Arial"/>
          <w:sz w:val="24"/>
          <w:szCs w:val="24"/>
        </w:rPr>
        <w:t xml:space="preserve">  </w:t>
      </w:r>
      <w:r w:rsidR="00006963" w:rsidRPr="00F21956">
        <w:rPr>
          <w:rFonts w:ascii="Arial" w:hAnsi="Arial" w:cs="Arial"/>
          <w:b/>
          <w:sz w:val="24"/>
          <w:szCs w:val="24"/>
        </w:rPr>
        <w:t>Alimentos</w:t>
      </w:r>
    </w:p>
    <w:p w:rsidR="00006963" w:rsidRPr="00F21956" w:rsidRDefault="00006963" w:rsidP="00F21956">
      <w:pPr>
        <w:pStyle w:val="Prrafodelista"/>
        <w:numPr>
          <w:ilvl w:val="0"/>
          <w:numId w:val="5"/>
        </w:numPr>
        <w:autoSpaceDE w:val="0"/>
        <w:autoSpaceDN w:val="0"/>
        <w:adjustRightInd w:val="0"/>
        <w:spacing w:line="360" w:lineRule="auto"/>
        <w:ind w:right="0"/>
        <w:rPr>
          <w:rFonts w:ascii="Arial" w:eastAsia="Calibri" w:hAnsi="Arial" w:cs="Arial"/>
          <w:lang w:val="es-MX" w:eastAsia="en-US"/>
        </w:rPr>
      </w:pPr>
      <w:r w:rsidRPr="00F21956">
        <w:rPr>
          <w:rFonts w:ascii="Arial" w:eastAsia="Calibri" w:hAnsi="Arial" w:cs="Arial"/>
          <w:lang w:val="es-MX" w:eastAsia="en-US"/>
        </w:rPr>
        <w:t>Otorgarlos en los casos estrictamente necesarios cuando el personal se quede a laborar fuera de sus horarios normales de trabajo, siempre y cuando sea justificado;</w:t>
      </w:r>
    </w:p>
    <w:p w:rsidR="00006963" w:rsidRPr="00F21956" w:rsidRDefault="00006963" w:rsidP="00F21956">
      <w:pPr>
        <w:pStyle w:val="Prrafodelista"/>
        <w:numPr>
          <w:ilvl w:val="0"/>
          <w:numId w:val="5"/>
        </w:numPr>
        <w:autoSpaceDE w:val="0"/>
        <w:autoSpaceDN w:val="0"/>
        <w:adjustRightInd w:val="0"/>
        <w:spacing w:line="360" w:lineRule="auto"/>
        <w:ind w:right="0"/>
        <w:rPr>
          <w:rFonts w:ascii="Arial" w:eastAsia="Calibri" w:hAnsi="Arial" w:cs="Arial"/>
          <w:lang w:val="es-MX" w:eastAsia="en-US"/>
        </w:rPr>
      </w:pPr>
      <w:r w:rsidRPr="00F21956">
        <w:rPr>
          <w:rFonts w:ascii="Arial" w:eastAsia="Calibri" w:hAnsi="Arial" w:cs="Arial"/>
          <w:lang w:val="es-MX" w:eastAsia="en-US"/>
        </w:rPr>
        <w:t>El titular de la UO esté plenamente consciente de la autorización;</w:t>
      </w:r>
    </w:p>
    <w:p w:rsidR="00006963" w:rsidRPr="00F21956" w:rsidRDefault="00006963" w:rsidP="00F21956">
      <w:pPr>
        <w:pStyle w:val="Prrafodelista"/>
        <w:numPr>
          <w:ilvl w:val="0"/>
          <w:numId w:val="5"/>
        </w:numPr>
        <w:autoSpaceDE w:val="0"/>
        <w:autoSpaceDN w:val="0"/>
        <w:adjustRightInd w:val="0"/>
        <w:spacing w:line="360" w:lineRule="auto"/>
        <w:ind w:right="0"/>
        <w:rPr>
          <w:rFonts w:ascii="Arial" w:eastAsia="Calibri" w:hAnsi="Arial" w:cs="Arial"/>
          <w:lang w:val="es-MX" w:eastAsia="en-US"/>
        </w:rPr>
      </w:pPr>
      <w:r w:rsidRPr="00F21956">
        <w:rPr>
          <w:rFonts w:ascii="Arial" w:eastAsia="Calibri" w:hAnsi="Arial" w:cs="Arial"/>
          <w:lang w:val="es-MX" w:eastAsia="en-US"/>
        </w:rPr>
        <w:t xml:space="preserve">Consumir platillos básicos. </w:t>
      </w:r>
    </w:p>
    <w:p w:rsidR="00006963" w:rsidRPr="00F21956" w:rsidRDefault="00006963" w:rsidP="00F21956">
      <w:pPr>
        <w:pStyle w:val="Prrafodelista"/>
        <w:numPr>
          <w:ilvl w:val="0"/>
          <w:numId w:val="5"/>
        </w:numPr>
        <w:autoSpaceDE w:val="0"/>
        <w:autoSpaceDN w:val="0"/>
        <w:adjustRightInd w:val="0"/>
        <w:spacing w:line="360" w:lineRule="auto"/>
        <w:ind w:right="0"/>
        <w:rPr>
          <w:rFonts w:ascii="Arial" w:eastAsia="Calibri" w:hAnsi="Arial" w:cs="Arial"/>
          <w:lang w:val="es-MX" w:eastAsia="en-US"/>
        </w:rPr>
      </w:pPr>
      <w:r w:rsidRPr="00F21956">
        <w:rPr>
          <w:rFonts w:ascii="Arial" w:eastAsia="Calibri" w:hAnsi="Arial" w:cs="Arial"/>
          <w:lang w:val="es-MX" w:eastAsia="en-US"/>
        </w:rPr>
        <w:t>El contador o el responsable de comprobar recurso solicite tickets o comandas para verificar el punto anterior;</w:t>
      </w:r>
    </w:p>
    <w:p w:rsidR="00006963" w:rsidRPr="00F21956" w:rsidRDefault="00006963" w:rsidP="00F21956">
      <w:pPr>
        <w:pStyle w:val="Prrafodelista"/>
        <w:numPr>
          <w:ilvl w:val="0"/>
          <w:numId w:val="5"/>
        </w:numPr>
        <w:autoSpaceDE w:val="0"/>
        <w:autoSpaceDN w:val="0"/>
        <w:adjustRightInd w:val="0"/>
        <w:spacing w:line="360" w:lineRule="auto"/>
        <w:ind w:right="0"/>
        <w:rPr>
          <w:rFonts w:ascii="Arial" w:eastAsia="Calibri" w:hAnsi="Arial" w:cs="Arial"/>
          <w:lang w:val="es-MX" w:eastAsia="en-US"/>
        </w:rPr>
      </w:pPr>
      <w:r w:rsidRPr="00F21956">
        <w:rPr>
          <w:rFonts w:ascii="Arial" w:eastAsia="Calibri" w:hAnsi="Arial" w:cs="Arial"/>
          <w:lang w:val="es-MX" w:eastAsia="en-US"/>
        </w:rPr>
        <w:t>Evitar los festejos, realizar los estrictamente institucionales.</w:t>
      </w:r>
    </w:p>
    <w:p w:rsidR="00006963" w:rsidRPr="00F21956" w:rsidRDefault="00006963" w:rsidP="00F21956">
      <w:pPr>
        <w:spacing w:line="360" w:lineRule="auto"/>
        <w:jc w:val="both"/>
        <w:rPr>
          <w:rFonts w:ascii="Arial" w:hAnsi="Arial" w:cs="Arial"/>
          <w:sz w:val="24"/>
          <w:szCs w:val="24"/>
        </w:rPr>
      </w:pPr>
    </w:p>
    <w:p w:rsidR="00006963" w:rsidRPr="00F21956" w:rsidRDefault="009129E8" w:rsidP="00F21956">
      <w:pPr>
        <w:spacing w:line="360" w:lineRule="auto"/>
        <w:jc w:val="both"/>
        <w:rPr>
          <w:rFonts w:ascii="Arial" w:hAnsi="Arial" w:cs="Arial"/>
          <w:b/>
          <w:i/>
          <w:sz w:val="24"/>
          <w:szCs w:val="24"/>
        </w:rPr>
      </w:pPr>
      <w:r w:rsidRPr="00F21956">
        <w:rPr>
          <w:rFonts w:ascii="Arial" w:hAnsi="Arial" w:cs="Arial"/>
          <w:b/>
          <w:sz w:val="24"/>
          <w:szCs w:val="24"/>
        </w:rPr>
        <w:t xml:space="preserve">    </w:t>
      </w:r>
      <w:r w:rsidRPr="00F21956">
        <w:rPr>
          <w:rFonts w:ascii="Arial" w:hAnsi="Arial" w:cs="Arial"/>
          <w:b/>
          <w:bCs/>
          <w:sz w:val="24"/>
          <w:szCs w:val="24"/>
        </w:rPr>
        <w:t>Artículo 14.-</w:t>
      </w:r>
      <w:r w:rsidR="002E71C9" w:rsidRPr="00F21956">
        <w:rPr>
          <w:rFonts w:ascii="Arial" w:hAnsi="Arial" w:cs="Arial"/>
          <w:b/>
          <w:sz w:val="24"/>
          <w:szCs w:val="24"/>
        </w:rPr>
        <w:t xml:space="preserve">  </w:t>
      </w:r>
      <w:r w:rsidR="00006963" w:rsidRPr="00F21956">
        <w:rPr>
          <w:rFonts w:ascii="Arial" w:hAnsi="Arial" w:cs="Arial"/>
          <w:b/>
          <w:sz w:val="24"/>
          <w:szCs w:val="24"/>
        </w:rPr>
        <w:t>Materiales y artículos de construcción y reparación</w:t>
      </w:r>
      <w:r w:rsidR="00006963" w:rsidRPr="00F21956">
        <w:rPr>
          <w:rFonts w:ascii="Arial" w:hAnsi="Arial" w:cs="Arial"/>
          <w:b/>
          <w:i/>
          <w:sz w:val="24"/>
          <w:szCs w:val="24"/>
        </w:rPr>
        <w:t xml:space="preserve"> </w:t>
      </w:r>
    </w:p>
    <w:p w:rsidR="00006963" w:rsidRPr="00F21956" w:rsidRDefault="00006963" w:rsidP="00F21956">
      <w:pPr>
        <w:pStyle w:val="Prrafodelista"/>
        <w:numPr>
          <w:ilvl w:val="0"/>
          <w:numId w:val="7"/>
        </w:numPr>
        <w:spacing w:line="360" w:lineRule="auto"/>
        <w:rPr>
          <w:rFonts w:ascii="Arial" w:hAnsi="Arial" w:cs="Arial"/>
        </w:rPr>
      </w:pPr>
      <w:r w:rsidRPr="00F21956">
        <w:rPr>
          <w:rFonts w:ascii="Arial" w:hAnsi="Arial" w:cs="Arial"/>
        </w:rPr>
        <w:t>La compra de estos materiales y artículos deberá estar limitada a la realización de gastos menores necesarios para dar mantenimiento preventivo y correctivo, tanto a bienes muebles como inmuebles;</w:t>
      </w:r>
    </w:p>
    <w:p w:rsidR="00006963" w:rsidRPr="00F21956" w:rsidRDefault="00006963" w:rsidP="00F21956">
      <w:pPr>
        <w:pStyle w:val="Prrafodelista"/>
        <w:numPr>
          <w:ilvl w:val="0"/>
          <w:numId w:val="7"/>
        </w:numPr>
        <w:spacing w:line="360" w:lineRule="auto"/>
        <w:rPr>
          <w:rFonts w:ascii="Arial" w:hAnsi="Arial" w:cs="Arial"/>
        </w:rPr>
      </w:pPr>
      <w:r w:rsidRPr="00F21956">
        <w:rPr>
          <w:rFonts w:ascii="Arial" w:hAnsi="Arial" w:cs="Arial"/>
        </w:rPr>
        <w:t>Adquirir productos que incluyan garantía.</w:t>
      </w:r>
    </w:p>
    <w:p w:rsidR="00006963" w:rsidRPr="00F21956" w:rsidRDefault="00006963" w:rsidP="00F21956">
      <w:pPr>
        <w:spacing w:line="360" w:lineRule="auto"/>
        <w:jc w:val="both"/>
        <w:rPr>
          <w:rFonts w:ascii="Arial" w:hAnsi="Arial" w:cs="Arial"/>
          <w:b/>
          <w:i/>
          <w:sz w:val="24"/>
          <w:szCs w:val="24"/>
        </w:rPr>
      </w:pPr>
    </w:p>
    <w:p w:rsidR="00006963" w:rsidRPr="00F21956" w:rsidRDefault="00006963" w:rsidP="00F21956">
      <w:pPr>
        <w:spacing w:line="360" w:lineRule="auto"/>
        <w:jc w:val="both"/>
        <w:rPr>
          <w:rFonts w:ascii="Arial" w:hAnsi="Arial" w:cs="Arial"/>
          <w:b/>
          <w:i/>
          <w:sz w:val="24"/>
          <w:szCs w:val="24"/>
        </w:rPr>
      </w:pPr>
      <w:r w:rsidRPr="00F21956">
        <w:rPr>
          <w:rFonts w:ascii="Arial" w:hAnsi="Arial" w:cs="Arial"/>
          <w:b/>
          <w:i/>
          <w:sz w:val="24"/>
          <w:szCs w:val="24"/>
        </w:rPr>
        <w:t xml:space="preserve">  </w:t>
      </w:r>
      <w:r w:rsidR="009129E8" w:rsidRPr="00F21956">
        <w:rPr>
          <w:rFonts w:ascii="Arial" w:hAnsi="Arial" w:cs="Arial"/>
          <w:b/>
          <w:i/>
          <w:sz w:val="24"/>
          <w:szCs w:val="24"/>
        </w:rPr>
        <w:t xml:space="preserve">   </w:t>
      </w:r>
      <w:r w:rsidR="009129E8" w:rsidRPr="00F21956">
        <w:rPr>
          <w:rFonts w:ascii="Arial" w:hAnsi="Arial" w:cs="Arial"/>
          <w:b/>
          <w:bCs/>
          <w:sz w:val="24"/>
          <w:szCs w:val="24"/>
        </w:rPr>
        <w:t xml:space="preserve">Artículo 15.- </w:t>
      </w:r>
      <w:r w:rsidRPr="00F21956">
        <w:rPr>
          <w:rFonts w:ascii="Arial" w:hAnsi="Arial" w:cs="Arial"/>
          <w:b/>
          <w:sz w:val="24"/>
          <w:szCs w:val="24"/>
        </w:rPr>
        <w:t>Productos químicos, farmacéuticos y de laboratorio</w:t>
      </w:r>
      <w:r w:rsidRPr="00F21956">
        <w:rPr>
          <w:rFonts w:ascii="Arial" w:hAnsi="Arial" w:cs="Arial"/>
          <w:b/>
          <w:i/>
          <w:sz w:val="24"/>
          <w:szCs w:val="24"/>
        </w:rPr>
        <w:t xml:space="preserve"> </w:t>
      </w:r>
    </w:p>
    <w:p w:rsidR="00006963" w:rsidRPr="00F21956" w:rsidRDefault="009129E8" w:rsidP="00F21956">
      <w:pPr>
        <w:pStyle w:val="Prrafodelista"/>
        <w:numPr>
          <w:ilvl w:val="0"/>
          <w:numId w:val="8"/>
        </w:numPr>
        <w:spacing w:line="360" w:lineRule="auto"/>
        <w:rPr>
          <w:rFonts w:ascii="Arial" w:hAnsi="Arial" w:cs="Arial"/>
        </w:rPr>
      </w:pPr>
      <w:r w:rsidRPr="00F21956">
        <w:rPr>
          <w:rFonts w:ascii="Arial" w:hAnsi="Arial" w:cs="Arial"/>
        </w:rPr>
        <w:t>Adquirir</w:t>
      </w:r>
      <w:r w:rsidR="00006963" w:rsidRPr="00F21956">
        <w:rPr>
          <w:rFonts w:ascii="Arial" w:hAnsi="Arial" w:cs="Arial"/>
        </w:rPr>
        <w:t xml:space="preserve"> los productos químicos y de laboratorios requeridos en la realización de prácticas académicas y de docencia propias de las UO, siempre y cuando estén bien definidas en los planes de estudio; </w:t>
      </w:r>
    </w:p>
    <w:p w:rsidR="00006963" w:rsidRPr="00F21956" w:rsidRDefault="00006963" w:rsidP="00F21956">
      <w:pPr>
        <w:pStyle w:val="Prrafodelista"/>
        <w:numPr>
          <w:ilvl w:val="0"/>
          <w:numId w:val="8"/>
        </w:numPr>
        <w:spacing w:line="360" w:lineRule="auto"/>
        <w:rPr>
          <w:rFonts w:ascii="Arial" w:hAnsi="Arial" w:cs="Arial"/>
        </w:rPr>
      </w:pPr>
      <w:r w:rsidRPr="00F21956">
        <w:rPr>
          <w:rFonts w:ascii="Arial" w:hAnsi="Arial" w:cs="Arial"/>
        </w:rPr>
        <w:t>Contar con responsable del área quien firme en conformidad de recibido;</w:t>
      </w:r>
    </w:p>
    <w:p w:rsidR="00006963" w:rsidRPr="00F21956" w:rsidRDefault="00006963" w:rsidP="00F21956">
      <w:pPr>
        <w:pStyle w:val="Prrafodelista"/>
        <w:numPr>
          <w:ilvl w:val="0"/>
          <w:numId w:val="8"/>
        </w:numPr>
        <w:spacing w:line="360" w:lineRule="auto"/>
        <w:rPr>
          <w:rFonts w:ascii="Arial" w:hAnsi="Arial" w:cs="Arial"/>
          <w:b/>
          <w:i/>
        </w:rPr>
      </w:pPr>
      <w:r w:rsidRPr="00F21956">
        <w:rPr>
          <w:rFonts w:ascii="Arial" w:hAnsi="Arial" w:cs="Arial"/>
        </w:rPr>
        <w:lastRenderedPageBreak/>
        <w:t>Contar en el botiquín con los requerimientos de primeros auxilios y no realizar compras de medicamento que no se consideren los estrictamente indispensables para botiquín.</w:t>
      </w:r>
    </w:p>
    <w:p w:rsidR="00006963" w:rsidRPr="00F21956" w:rsidRDefault="00006963" w:rsidP="00F21956">
      <w:pPr>
        <w:spacing w:line="360" w:lineRule="auto"/>
        <w:jc w:val="both"/>
        <w:rPr>
          <w:rFonts w:ascii="Arial" w:hAnsi="Arial" w:cs="Arial"/>
          <w:b/>
          <w:i/>
          <w:sz w:val="24"/>
          <w:szCs w:val="24"/>
        </w:rPr>
      </w:pPr>
    </w:p>
    <w:p w:rsidR="00006963" w:rsidRPr="00F21956" w:rsidRDefault="00006963" w:rsidP="00F21956">
      <w:pPr>
        <w:spacing w:line="360" w:lineRule="auto"/>
        <w:jc w:val="both"/>
        <w:rPr>
          <w:rFonts w:ascii="Arial" w:hAnsi="Arial" w:cs="Arial"/>
          <w:b/>
          <w:i/>
          <w:sz w:val="24"/>
          <w:szCs w:val="24"/>
        </w:rPr>
      </w:pPr>
      <w:r w:rsidRPr="00F21956">
        <w:rPr>
          <w:rFonts w:ascii="Arial" w:hAnsi="Arial" w:cs="Arial"/>
          <w:b/>
          <w:i/>
          <w:sz w:val="24"/>
          <w:szCs w:val="24"/>
        </w:rPr>
        <w:t xml:space="preserve"> </w:t>
      </w:r>
      <w:r w:rsidR="002E71C9" w:rsidRPr="00F21956">
        <w:rPr>
          <w:rFonts w:ascii="Arial" w:hAnsi="Arial" w:cs="Arial"/>
          <w:b/>
          <w:bCs/>
          <w:sz w:val="24"/>
          <w:szCs w:val="24"/>
        </w:rPr>
        <w:t xml:space="preserve">Artículo 16.- </w:t>
      </w:r>
      <w:r w:rsidRPr="00F21956">
        <w:rPr>
          <w:rFonts w:ascii="Arial" w:hAnsi="Arial" w:cs="Arial"/>
          <w:b/>
          <w:sz w:val="24"/>
          <w:szCs w:val="24"/>
        </w:rPr>
        <w:t>Combustibles, lubricantes y aditivos</w:t>
      </w:r>
      <w:r w:rsidRPr="00F21956">
        <w:rPr>
          <w:rFonts w:ascii="Arial" w:hAnsi="Arial" w:cs="Arial"/>
          <w:b/>
          <w:i/>
          <w:sz w:val="24"/>
          <w:szCs w:val="24"/>
        </w:rPr>
        <w:t xml:space="preserve"> </w:t>
      </w:r>
    </w:p>
    <w:p w:rsidR="00006963" w:rsidRPr="00F21956" w:rsidRDefault="00006963" w:rsidP="00F21956">
      <w:pPr>
        <w:pStyle w:val="Prrafodelista"/>
        <w:numPr>
          <w:ilvl w:val="0"/>
          <w:numId w:val="9"/>
        </w:numPr>
        <w:spacing w:line="360" w:lineRule="auto"/>
        <w:rPr>
          <w:rFonts w:ascii="Arial" w:hAnsi="Arial" w:cs="Arial"/>
        </w:rPr>
      </w:pPr>
      <w:r w:rsidRPr="00F21956">
        <w:rPr>
          <w:rFonts w:ascii="Arial" w:hAnsi="Arial" w:cs="Arial"/>
        </w:rPr>
        <w:t>Destinar este gasto para vehículos que pertenezcan al parque vehicular de la Universidad, así como a vehículos de apoyo que sean facilitados para el desempeño de comisiones o actividades institucionales, siempre y cuando exista justificación y autorización de por medio;</w:t>
      </w:r>
    </w:p>
    <w:p w:rsidR="00006963" w:rsidRPr="00F21956" w:rsidRDefault="00006963" w:rsidP="00F21956">
      <w:pPr>
        <w:pStyle w:val="Prrafodelista"/>
        <w:numPr>
          <w:ilvl w:val="0"/>
          <w:numId w:val="9"/>
        </w:numPr>
        <w:spacing w:line="360" w:lineRule="auto"/>
        <w:rPr>
          <w:rFonts w:ascii="Arial" w:hAnsi="Arial" w:cs="Arial"/>
        </w:rPr>
      </w:pPr>
      <w:r w:rsidRPr="00F21956">
        <w:rPr>
          <w:rFonts w:ascii="Arial" w:hAnsi="Arial" w:cs="Arial"/>
        </w:rPr>
        <w:t>Adquirir combustible Magna cuando las condiciones del vehículo lo permitan;</w:t>
      </w:r>
    </w:p>
    <w:p w:rsidR="00006963" w:rsidRPr="00F21956" w:rsidRDefault="00006963" w:rsidP="00F21956">
      <w:pPr>
        <w:pStyle w:val="Prrafodelista"/>
        <w:numPr>
          <w:ilvl w:val="0"/>
          <w:numId w:val="9"/>
        </w:numPr>
        <w:spacing w:line="360" w:lineRule="auto"/>
        <w:rPr>
          <w:rFonts w:ascii="Arial" w:hAnsi="Arial" w:cs="Arial"/>
        </w:rPr>
      </w:pPr>
      <w:r w:rsidRPr="00F21956">
        <w:rPr>
          <w:rFonts w:ascii="Arial" w:hAnsi="Arial" w:cs="Arial"/>
        </w:rPr>
        <w:t>Incentivar la compartición de equipos de transporte y la elaboración de planes de logística que permitan obtener ahorros en costos de traslado;</w:t>
      </w:r>
    </w:p>
    <w:p w:rsidR="00006963" w:rsidRPr="00F21956" w:rsidRDefault="00006963" w:rsidP="00F21956">
      <w:pPr>
        <w:pStyle w:val="Prrafodelista"/>
        <w:numPr>
          <w:ilvl w:val="0"/>
          <w:numId w:val="9"/>
        </w:numPr>
        <w:spacing w:line="360" w:lineRule="auto"/>
        <w:rPr>
          <w:rFonts w:ascii="Arial" w:hAnsi="Arial" w:cs="Arial"/>
        </w:rPr>
      </w:pPr>
      <w:r w:rsidRPr="00F21956">
        <w:rPr>
          <w:rFonts w:ascii="Arial" w:hAnsi="Arial" w:cs="Arial"/>
        </w:rPr>
        <w:t>Llevar bitácoras de consumo donde se incluya:</w:t>
      </w:r>
    </w:p>
    <w:p w:rsidR="00006963" w:rsidRPr="00F21956" w:rsidRDefault="00006963" w:rsidP="00F21956">
      <w:pPr>
        <w:numPr>
          <w:ilvl w:val="0"/>
          <w:numId w:val="1"/>
        </w:numPr>
        <w:spacing w:after="0" w:line="360" w:lineRule="auto"/>
        <w:ind w:right="357"/>
        <w:jc w:val="both"/>
        <w:rPr>
          <w:rFonts w:ascii="Arial" w:hAnsi="Arial" w:cs="Arial"/>
          <w:sz w:val="24"/>
          <w:szCs w:val="24"/>
        </w:rPr>
      </w:pPr>
      <w:r w:rsidRPr="00F21956">
        <w:rPr>
          <w:rFonts w:ascii="Arial" w:hAnsi="Arial" w:cs="Arial"/>
          <w:sz w:val="24"/>
          <w:szCs w:val="24"/>
        </w:rPr>
        <w:t>Fecha de elaboración de la bitácora;</w:t>
      </w:r>
    </w:p>
    <w:p w:rsidR="00006963" w:rsidRPr="00F21956" w:rsidRDefault="00006963" w:rsidP="00F21956">
      <w:pPr>
        <w:numPr>
          <w:ilvl w:val="0"/>
          <w:numId w:val="1"/>
        </w:numPr>
        <w:spacing w:after="0" w:line="360" w:lineRule="auto"/>
        <w:ind w:right="357"/>
        <w:jc w:val="both"/>
        <w:rPr>
          <w:rFonts w:ascii="Arial" w:hAnsi="Arial" w:cs="Arial"/>
          <w:sz w:val="24"/>
          <w:szCs w:val="24"/>
        </w:rPr>
      </w:pPr>
      <w:r w:rsidRPr="00F21956">
        <w:rPr>
          <w:rFonts w:ascii="Arial" w:hAnsi="Arial" w:cs="Arial"/>
          <w:sz w:val="24"/>
          <w:szCs w:val="24"/>
        </w:rPr>
        <w:t>Nombre y firma del beneficiario;</w:t>
      </w:r>
    </w:p>
    <w:p w:rsidR="00006963" w:rsidRPr="00F21956" w:rsidRDefault="00006963" w:rsidP="00F21956">
      <w:pPr>
        <w:numPr>
          <w:ilvl w:val="0"/>
          <w:numId w:val="1"/>
        </w:numPr>
        <w:spacing w:after="0" w:line="360" w:lineRule="auto"/>
        <w:ind w:right="357"/>
        <w:jc w:val="both"/>
        <w:rPr>
          <w:rFonts w:ascii="Arial" w:hAnsi="Arial" w:cs="Arial"/>
          <w:sz w:val="24"/>
          <w:szCs w:val="24"/>
        </w:rPr>
      </w:pPr>
      <w:r w:rsidRPr="00F21956">
        <w:rPr>
          <w:rFonts w:ascii="Arial" w:hAnsi="Arial" w:cs="Arial"/>
          <w:sz w:val="24"/>
          <w:szCs w:val="24"/>
        </w:rPr>
        <w:t>Cargo o Puesto;</w:t>
      </w:r>
    </w:p>
    <w:p w:rsidR="00006963" w:rsidRPr="00F21956" w:rsidRDefault="00006963" w:rsidP="00F21956">
      <w:pPr>
        <w:numPr>
          <w:ilvl w:val="0"/>
          <w:numId w:val="1"/>
        </w:numPr>
        <w:spacing w:after="0" w:line="360" w:lineRule="auto"/>
        <w:ind w:right="357"/>
        <w:jc w:val="both"/>
        <w:rPr>
          <w:rFonts w:ascii="Arial" w:hAnsi="Arial" w:cs="Arial"/>
          <w:sz w:val="24"/>
          <w:szCs w:val="24"/>
        </w:rPr>
      </w:pPr>
      <w:r w:rsidRPr="00F21956">
        <w:rPr>
          <w:rFonts w:ascii="Arial" w:hAnsi="Arial" w:cs="Arial"/>
          <w:sz w:val="24"/>
          <w:szCs w:val="24"/>
        </w:rPr>
        <w:t>Importe otorgado;</w:t>
      </w:r>
    </w:p>
    <w:p w:rsidR="00006963" w:rsidRPr="00F21956" w:rsidRDefault="00006963" w:rsidP="00F21956">
      <w:pPr>
        <w:numPr>
          <w:ilvl w:val="0"/>
          <w:numId w:val="1"/>
        </w:numPr>
        <w:spacing w:after="0" w:line="360" w:lineRule="auto"/>
        <w:ind w:right="357"/>
        <w:jc w:val="both"/>
        <w:rPr>
          <w:rFonts w:ascii="Arial" w:hAnsi="Arial" w:cs="Arial"/>
          <w:sz w:val="24"/>
          <w:szCs w:val="24"/>
        </w:rPr>
      </w:pPr>
      <w:r w:rsidRPr="00F21956">
        <w:rPr>
          <w:rFonts w:ascii="Arial" w:hAnsi="Arial" w:cs="Arial"/>
          <w:sz w:val="24"/>
          <w:szCs w:val="24"/>
        </w:rPr>
        <w:t>Periodo de consumo;</w:t>
      </w:r>
    </w:p>
    <w:p w:rsidR="00006963" w:rsidRPr="00F21956" w:rsidRDefault="00006963" w:rsidP="00F21956">
      <w:pPr>
        <w:numPr>
          <w:ilvl w:val="0"/>
          <w:numId w:val="1"/>
        </w:numPr>
        <w:spacing w:after="0" w:line="360" w:lineRule="auto"/>
        <w:ind w:right="357"/>
        <w:jc w:val="both"/>
        <w:rPr>
          <w:rFonts w:ascii="Arial" w:hAnsi="Arial" w:cs="Arial"/>
          <w:sz w:val="24"/>
          <w:szCs w:val="24"/>
        </w:rPr>
      </w:pPr>
      <w:r w:rsidRPr="00F21956">
        <w:rPr>
          <w:rFonts w:ascii="Arial" w:hAnsi="Arial" w:cs="Arial"/>
          <w:sz w:val="24"/>
          <w:szCs w:val="24"/>
        </w:rPr>
        <w:t>Diligencias, comisiones o actividades realizadas</w:t>
      </w:r>
    </w:p>
    <w:p w:rsidR="00006963" w:rsidRPr="00F21956" w:rsidRDefault="00006963" w:rsidP="00F21956">
      <w:pPr>
        <w:spacing w:line="360" w:lineRule="auto"/>
        <w:jc w:val="both"/>
        <w:rPr>
          <w:rFonts w:ascii="Arial" w:hAnsi="Arial" w:cs="Arial"/>
          <w:b/>
          <w:sz w:val="24"/>
          <w:szCs w:val="24"/>
        </w:rPr>
      </w:pPr>
    </w:p>
    <w:p w:rsidR="00006963" w:rsidRPr="00F21956" w:rsidRDefault="002E71C9" w:rsidP="00F21956">
      <w:pPr>
        <w:tabs>
          <w:tab w:val="left" w:pos="900"/>
        </w:tabs>
        <w:autoSpaceDE w:val="0"/>
        <w:autoSpaceDN w:val="0"/>
        <w:adjustRightInd w:val="0"/>
        <w:spacing w:line="360" w:lineRule="auto"/>
        <w:jc w:val="both"/>
        <w:rPr>
          <w:rFonts w:ascii="Arial" w:hAnsi="Arial" w:cs="Arial"/>
          <w:b/>
          <w:sz w:val="24"/>
          <w:szCs w:val="24"/>
        </w:rPr>
      </w:pPr>
      <w:r w:rsidRPr="00F21956">
        <w:rPr>
          <w:rFonts w:ascii="Arial" w:hAnsi="Arial" w:cs="Arial"/>
          <w:b/>
          <w:bCs/>
          <w:sz w:val="24"/>
          <w:szCs w:val="24"/>
        </w:rPr>
        <w:t xml:space="preserve">Artículo 17.- </w:t>
      </w:r>
      <w:r w:rsidR="00006963" w:rsidRPr="00F21956">
        <w:rPr>
          <w:rFonts w:ascii="Arial" w:hAnsi="Arial" w:cs="Arial"/>
          <w:b/>
          <w:sz w:val="24"/>
          <w:szCs w:val="24"/>
        </w:rPr>
        <w:t xml:space="preserve">Vestuario, blancos, prendas de protección y artículos deportivos </w:t>
      </w:r>
    </w:p>
    <w:p w:rsidR="00006963" w:rsidRPr="00F21956" w:rsidRDefault="00006963" w:rsidP="00F21956">
      <w:pPr>
        <w:pStyle w:val="Prrafodelista"/>
        <w:numPr>
          <w:ilvl w:val="0"/>
          <w:numId w:val="10"/>
        </w:numPr>
        <w:tabs>
          <w:tab w:val="left" w:pos="900"/>
        </w:tabs>
        <w:autoSpaceDE w:val="0"/>
        <w:autoSpaceDN w:val="0"/>
        <w:adjustRightInd w:val="0"/>
        <w:spacing w:line="360" w:lineRule="auto"/>
        <w:rPr>
          <w:rFonts w:ascii="Arial" w:hAnsi="Arial" w:cs="Arial"/>
        </w:rPr>
      </w:pPr>
      <w:r w:rsidRPr="00F21956">
        <w:rPr>
          <w:rFonts w:ascii="Arial" w:hAnsi="Arial" w:cs="Arial"/>
        </w:rPr>
        <w:t xml:space="preserve">Solo se otorgarán los estrictamente señalados por Contrato Colectivo de Trabajo. </w:t>
      </w:r>
    </w:p>
    <w:p w:rsidR="00006963" w:rsidRPr="00F21956" w:rsidRDefault="00006963" w:rsidP="00F21956">
      <w:pPr>
        <w:pStyle w:val="Prrafodelista"/>
        <w:numPr>
          <w:ilvl w:val="0"/>
          <w:numId w:val="10"/>
        </w:numPr>
        <w:tabs>
          <w:tab w:val="left" w:pos="900"/>
        </w:tabs>
        <w:autoSpaceDE w:val="0"/>
        <w:autoSpaceDN w:val="0"/>
        <w:adjustRightInd w:val="0"/>
        <w:spacing w:line="360" w:lineRule="auto"/>
        <w:rPr>
          <w:rFonts w:ascii="Arial" w:hAnsi="Arial" w:cs="Arial"/>
        </w:rPr>
      </w:pPr>
      <w:r w:rsidRPr="00F21956">
        <w:rPr>
          <w:rFonts w:ascii="Arial" w:hAnsi="Arial" w:cs="Arial"/>
        </w:rPr>
        <w:t>Si se otorgan uniformes deportivos o ropaje para eventos, será para engrandecer el nombre de la UAS en eventos de competencia y para motivar a quienes sobresalgan en tales eventos.</w:t>
      </w:r>
    </w:p>
    <w:p w:rsidR="001F706B" w:rsidRPr="00F21956" w:rsidRDefault="001F706B" w:rsidP="00F21956">
      <w:pPr>
        <w:tabs>
          <w:tab w:val="left" w:pos="900"/>
        </w:tabs>
        <w:autoSpaceDE w:val="0"/>
        <w:autoSpaceDN w:val="0"/>
        <w:adjustRightInd w:val="0"/>
        <w:spacing w:line="360" w:lineRule="auto"/>
        <w:jc w:val="both"/>
        <w:rPr>
          <w:rFonts w:ascii="Arial" w:hAnsi="Arial" w:cs="Arial"/>
          <w:sz w:val="24"/>
          <w:szCs w:val="24"/>
        </w:rPr>
      </w:pPr>
    </w:p>
    <w:p w:rsidR="001F706B" w:rsidRPr="00F21956" w:rsidRDefault="001F706B" w:rsidP="00F21956">
      <w:pPr>
        <w:tabs>
          <w:tab w:val="left" w:pos="900"/>
        </w:tabs>
        <w:autoSpaceDE w:val="0"/>
        <w:autoSpaceDN w:val="0"/>
        <w:adjustRightInd w:val="0"/>
        <w:spacing w:line="360" w:lineRule="auto"/>
        <w:jc w:val="both"/>
        <w:rPr>
          <w:rFonts w:ascii="Arial" w:hAnsi="Arial" w:cs="Arial"/>
          <w:sz w:val="24"/>
          <w:szCs w:val="24"/>
        </w:rPr>
      </w:pPr>
    </w:p>
    <w:p w:rsidR="001F706B" w:rsidRPr="00F21956" w:rsidRDefault="001F706B" w:rsidP="00F21956">
      <w:pPr>
        <w:pStyle w:val="Prrafodelista"/>
        <w:autoSpaceDE w:val="0"/>
        <w:autoSpaceDN w:val="0"/>
        <w:adjustRightInd w:val="0"/>
        <w:spacing w:line="360" w:lineRule="auto"/>
        <w:ind w:left="720"/>
        <w:rPr>
          <w:rFonts w:ascii="Arial" w:hAnsi="Arial" w:cs="Arial"/>
        </w:rPr>
      </w:pPr>
      <w:r w:rsidRPr="00F21956">
        <w:rPr>
          <w:rFonts w:ascii="Arial" w:hAnsi="Arial" w:cs="Arial"/>
        </w:rPr>
        <w:t xml:space="preserve"> </w:t>
      </w:r>
    </w:p>
    <w:p w:rsidR="001F706B" w:rsidRPr="00F21956" w:rsidRDefault="001F706B" w:rsidP="001D182C">
      <w:pPr>
        <w:autoSpaceDE w:val="0"/>
        <w:autoSpaceDN w:val="0"/>
        <w:adjustRightInd w:val="0"/>
        <w:spacing w:after="0" w:line="360" w:lineRule="auto"/>
        <w:jc w:val="center"/>
        <w:rPr>
          <w:rFonts w:ascii="Arial" w:hAnsi="Arial" w:cs="Arial"/>
          <w:sz w:val="24"/>
          <w:szCs w:val="24"/>
        </w:rPr>
      </w:pPr>
      <w:r w:rsidRPr="00F21956">
        <w:rPr>
          <w:rFonts w:ascii="Arial" w:hAnsi="Arial" w:cs="Arial"/>
          <w:b/>
          <w:bCs/>
          <w:sz w:val="24"/>
          <w:szCs w:val="24"/>
        </w:rPr>
        <w:t>CAPÍTULO TERCERO</w:t>
      </w:r>
    </w:p>
    <w:p w:rsidR="00006963" w:rsidRPr="00F21956" w:rsidRDefault="001F706B" w:rsidP="001D182C">
      <w:pPr>
        <w:spacing w:line="360" w:lineRule="auto"/>
        <w:jc w:val="center"/>
        <w:rPr>
          <w:rFonts w:ascii="Arial" w:hAnsi="Arial" w:cs="Arial"/>
          <w:b/>
          <w:sz w:val="24"/>
          <w:szCs w:val="24"/>
        </w:rPr>
      </w:pPr>
      <w:r w:rsidRPr="00F21956">
        <w:rPr>
          <w:rFonts w:ascii="Arial" w:hAnsi="Arial" w:cs="Arial"/>
          <w:b/>
          <w:sz w:val="24"/>
          <w:szCs w:val="24"/>
        </w:rPr>
        <w:t>De los servicios generales</w:t>
      </w:r>
    </w:p>
    <w:p w:rsidR="00006963" w:rsidRPr="00F21956" w:rsidRDefault="00006963" w:rsidP="00F21956">
      <w:pPr>
        <w:pStyle w:val="Prrafodelista"/>
        <w:spacing w:line="360" w:lineRule="auto"/>
        <w:ind w:left="1080"/>
        <w:rPr>
          <w:rFonts w:ascii="Arial" w:hAnsi="Arial" w:cs="Arial"/>
          <w:b/>
          <w:i/>
        </w:rPr>
      </w:pPr>
    </w:p>
    <w:p w:rsidR="00006963" w:rsidRPr="00F21956" w:rsidRDefault="00006963" w:rsidP="00F21956">
      <w:pPr>
        <w:spacing w:line="360" w:lineRule="auto"/>
        <w:jc w:val="both"/>
        <w:rPr>
          <w:rFonts w:ascii="Arial" w:hAnsi="Arial" w:cs="Arial"/>
          <w:b/>
          <w:sz w:val="24"/>
          <w:szCs w:val="24"/>
        </w:rPr>
      </w:pPr>
      <w:r w:rsidRPr="00F21956">
        <w:rPr>
          <w:rFonts w:ascii="Arial" w:hAnsi="Arial" w:cs="Arial"/>
          <w:b/>
          <w:sz w:val="24"/>
          <w:szCs w:val="24"/>
        </w:rPr>
        <w:t xml:space="preserve">Contrato de Prestación de Servicios Profesionales Independientes.  </w:t>
      </w:r>
    </w:p>
    <w:p w:rsidR="00724A79" w:rsidRPr="00F21956" w:rsidRDefault="00724A79" w:rsidP="00F21956">
      <w:pPr>
        <w:spacing w:line="360" w:lineRule="auto"/>
        <w:jc w:val="both"/>
        <w:rPr>
          <w:rFonts w:ascii="Arial" w:hAnsi="Arial" w:cs="Arial"/>
          <w:sz w:val="24"/>
          <w:szCs w:val="24"/>
        </w:rPr>
      </w:pPr>
      <w:r w:rsidRPr="00F21956">
        <w:rPr>
          <w:rFonts w:ascii="Arial" w:hAnsi="Arial" w:cs="Arial"/>
          <w:b/>
          <w:bCs/>
          <w:sz w:val="24"/>
          <w:szCs w:val="24"/>
        </w:rPr>
        <w:t>Artículo 18.-</w:t>
      </w:r>
      <w:r w:rsidR="00006963" w:rsidRPr="00F21956">
        <w:rPr>
          <w:rFonts w:ascii="Arial" w:hAnsi="Arial" w:cs="Arial"/>
          <w:sz w:val="24"/>
          <w:szCs w:val="24"/>
        </w:rPr>
        <w:t>El Ingreso del personal académico en la Universidad Autónoma de Sinaloa (UAS) que no cuente con una autorización previa por parte de la Secretaría de Educación</w:t>
      </w:r>
      <w:r w:rsidR="001F706B" w:rsidRPr="00F21956">
        <w:rPr>
          <w:rFonts w:ascii="Arial" w:hAnsi="Arial" w:cs="Arial"/>
          <w:sz w:val="24"/>
          <w:szCs w:val="24"/>
        </w:rPr>
        <w:t xml:space="preserve"> </w:t>
      </w:r>
      <w:r w:rsidR="00006963" w:rsidRPr="00F21956">
        <w:rPr>
          <w:rFonts w:ascii="Arial" w:hAnsi="Arial" w:cs="Arial"/>
          <w:sz w:val="24"/>
          <w:szCs w:val="24"/>
        </w:rPr>
        <w:t xml:space="preserve">Pública (SEP); será bajo la modalidad de Contrato de Prestación de Servicios Profesionales Independientes.  </w:t>
      </w:r>
    </w:p>
    <w:p w:rsidR="00006963" w:rsidRPr="00F21956" w:rsidRDefault="00724A79" w:rsidP="00F21956">
      <w:pPr>
        <w:spacing w:line="360" w:lineRule="auto"/>
        <w:jc w:val="both"/>
        <w:rPr>
          <w:rFonts w:ascii="Arial" w:hAnsi="Arial" w:cs="Arial"/>
          <w:sz w:val="24"/>
          <w:szCs w:val="24"/>
        </w:rPr>
      </w:pPr>
      <w:r w:rsidRPr="00F21956">
        <w:rPr>
          <w:rFonts w:ascii="Arial" w:hAnsi="Arial" w:cs="Arial"/>
          <w:b/>
          <w:bCs/>
          <w:sz w:val="24"/>
          <w:szCs w:val="24"/>
        </w:rPr>
        <w:t>Artículo 19.-</w:t>
      </w:r>
      <w:r w:rsidR="00006963" w:rsidRPr="00F21956">
        <w:rPr>
          <w:rFonts w:ascii="Arial" w:hAnsi="Arial" w:cs="Arial"/>
          <w:sz w:val="24"/>
          <w:szCs w:val="24"/>
        </w:rPr>
        <w:t>Cuando los programas ofertados por las Unidades Académicas (UA), en sus diferentes niveles; requieran aumento de personal académico y existan partidas presupuestales disponibles en el Capítulo 3000 Servicios Generales, o sea declarado desierto un concurso, se podrá contratar a nuevo personal para la prestación de servicios profesionales o para la realización de una obra.</w:t>
      </w:r>
    </w:p>
    <w:p w:rsidR="00006963" w:rsidRPr="00F21956" w:rsidRDefault="00724A79" w:rsidP="00F21956">
      <w:pPr>
        <w:spacing w:line="360" w:lineRule="auto"/>
        <w:jc w:val="both"/>
        <w:rPr>
          <w:rFonts w:ascii="Arial" w:hAnsi="Arial" w:cs="Arial"/>
          <w:sz w:val="24"/>
          <w:szCs w:val="24"/>
        </w:rPr>
      </w:pPr>
      <w:r w:rsidRPr="00F21956">
        <w:rPr>
          <w:rFonts w:ascii="Arial" w:hAnsi="Arial" w:cs="Arial"/>
          <w:b/>
          <w:bCs/>
          <w:sz w:val="24"/>
          <w:szCs w:val="24"/>
        </w:rPr>
        <w:t>Artículo 20.-</w:t>
      </w:r>
      <w:r w:rsidR="00006963" w:rsidRPr="00F21956">
        <w:rPr>
          <w:rFonts w:ascii="Arial" w:hAnsi="Arial" w:cs="Arial"/>
          <w:sz w:val="24"/>
          <w:szCs w:val="24"/>
        </w:rPr>
        <w:t xml:space="preserve">Para que les sea otorgado un contrato de prestación de servicios, los candidatos deberán satisfacer los requisitos de ingreso que establece el Estatuto para las categorías y niveles equivalentes. El requisito de tiempo podrá acreditarse en casos excepcionales por acuerdo expreso del consejo técnico tomando en cuenta los antecedentes académicos del candidato: labores docentes, de investigación, profesionales, estudios de posgrado, participación en el programa de formación del personal académico de la UAS, y creación científica y artística de reconocida importancia. </w:t>
      </w:r>
    </w:p>
    <w:p w:rsidR="00006963" w:rsidRPr="00F21956" w:rsidRDefault="00724A79" w:rsidP="00F21956">
      <w:pPr>
        <w:shd w:val="clear" w:color="auto" w:fill="FFFFFF"/>
        <w:spacing w:after="0" w:line="360" w:lineRule="auto"/>
        <w:jc w:val="both"/>
        <w:rPr>
          <w:rFonts w:ascii="Arial" w:eastAsia="Times New Roman" w:hAnsi="Arial" w:cs="Arial"/>
          <w:sz w:val="24"/>
          <w:szCs w:val="24"/>
          <w:lang w:eastAsia="es-MX"/>
        </w:rPr>
      </w:pPr>
      <w:r w:rsidRPr="00F21956">
        <w:rPr>
          <w:rFonts w:ascii="Arial" w:hAnsi="Arial" w:cs="Arial"/>
          <w:b/>
          <w:bCs/>
          <w:sz w:val="24"/>
          <w:szCs w:val="24"/>
        </w:rPr>
        <w:t>Artículo 21.-</w:t>
      </w:r>
      <w:r w:rsidR="00006963" w:rsidRPr="00F21956">
        <w:rPr>
          <w:rFonts w:ascii="Arial" w:eastAsia="Times New Roman" w:hAnsi="Arial" w:cs="Arial"/>
          <w:sz w:val="24"/>
          <w:szCs w:val="24"/>
          <w:lang w:eastAsia="es-MX"/>
        </w:rPr>
        <w:t>Solicitud de contratación por Servicios Profesionales por Honorarios firmada por la Unidad Académica dirigida a Recursos Humanos quien a su vez requerirá la autorización del Titular de la Secretaría de Administración y Finanzas.</w:t>
      </w:r>
    </w:p>
    <w:p w:rsidR="00006963" w:rsidRPr="00F21956" w:rsidRDefault="00006963" w:rsidP="00F21956">
      <w:pPr>
        <w:shd w:val="clear" w:color="auto" w:fill="FFFFFF"/>
        <w:spacing w:after="0" w:line="360" w:lineRule="auto"/>
        <w:ind w:left="720"/>
        <w:contextualSpacing/>
        <w:jc w:val="both"/>
        <w:rPr>
          <w:rFonts w:ascii="Arial" w:eastAsia="Times New Roman" w:hAnsi="Arial" w:cs="Arial"/>
          <w:sz w:val="24"/>
          <w:szCs w:val="24"/>
          <w:lang w:eastAsia="es-MX"/>
        </w:rPr>
      </w:pPr>
    </w:p>
    <w:p w:rsidR="00006963" w:rsidRPr="00F21956" w:rsidRDefault="00724A79" w:rsidP="00F21956">
      <w:pPr>
        <w:spacing w:after="0" w:line="360" w:lineRule="auto"/>
        <w:jc w:val="both"/>
        <w:rPr>
          <w:rFonts w:ascii="Arial" w:eastAsia="Times New Roman" w:hAnsi="Arial" w:cs="Arial"/>
          <w:sz w:val="24"/>
          <w:szCs w:val="24"/>
          <w:lang w:eastAsia="es-MX"/>
        </w:rPr>
      </w:pPr>
      <w:r w:rsidRPr="00F21956">
        <w:rPr>
          <w:rFonts w:ascii="Arial" w:hAnsi="Arial" w:cs="Arial"/>
          <w:b/>
          <w:bCs/>
          <w:sz w:val="24"/>
          <w:szCs w:val="24"/>
        </w:rPr>
        <w:lastRenderedPageBreak/>
        <w:t>Artículo 22.-</w:t>
      </w:r>
      <w:r w:rsidR="00006963" w:rsidRPr="00F21956">
        <w:rPr>
          <w:rFonts w:ascii="Arial" w:eastAsia="Times New Roman" w:hAnsi="Arial" w:cs="Arial"/>
          <w:sz w:val="24"/>
          <w:szCs w:val="24"/>
          <w:lang w:eastAsia="es-MX"/>
        </w:rPr>
        <w:t>El personal a ser contratado por honorarios que reúna el perfil idóneo acorde a la naturaleza de la Unidad Académica donde se desempeñará deberá entregar:</w:t>
      </w:r>
    </w:p>
    <w:p w:rsidR="00006963" w:rsidRPr="00F21956" w:rsidRDefault="00006963" w:rsidP="00F21956">
      <w:pPr>
        <w:spacing w:after="0" w:line="360" w:lineRule="auto"/>
        <w:jc w:val="both"/>
        <w:rPr>
          <w:rFonts w:ascii="Arial" w:eastAsia="Times New Roman" w:hAnsi="Arial" w:cs="Arial"/>
          <w:sz w:val="24"/>
          <w:szCs w:val="24"/>
          <w:lang w:eastAsia="es-MX"/>
        </w:rPr>
      </w:pPr>
    </w:p>
    <w:p w:rsidR="00006963" w:rsidRPr="00F21956" w:rsidRDefault="00006963" w:rsidP="00F21956">
      <w:pPr>
        <w:pStyle w:val="Prrafodelista"/>
        <w:numPr>
          <w:ilvl w:val="0"/>
          <w:numId w:val="34"/>
        </w:numPr>
        <w:spacing w:line="360" w:lineRule="auto"/>
        <w:contextualSpacing/>
        <w:rPr>
          <w:rFonts w:ascii="Arial" w:hAnsi="Arial" w:cs="Arial"/>
          <w:lang w:eastAsia="es-MX"/>
        </w:rPr>
      </w:pPr>
      <w:r w:rsidRPr="00F21956">
        <w:rPr>
          <w:rFonts w:ascii="Arial" w:hAnsi="Arial" w:cs="Arial"/>
          <w:lang w:eastAsia="es-MX"/>
        </w:rPr>
        <w:t xml:space="preserve">Original y copia del Título Profesional (Para cotejo una vez escaneado el Titulo será devuelto). </w:t>
      </w:r>
    </w:p>
    <w:p w:rsidR="00006963" w:rsidRPr="00F21956" w:rsidRDefault="00006963" w:rsidP="00F21956">
      <w:pPr>
        <w:pStyle w:val="Prrafodelista"/>
        <w:numPr>
          <w:ilvl w:val="0"/>
          <w:numId w:val="34"/>
        </w:numPr>
        <w:spacing w:line="360" w:lineRule="auto"/>
        <w:contextualSpacing/>
        <w:rPr>
          <w:rFonts w:ascii="Arial" w:hAnsi="Arial" w:cs="Arial"/>
          <w:lang w:eastAsia="es-MX"/>
        </w:rPr>
      </w:pPr>
      <w:r w:rsidRPr="00F21956">
        <w:rPr>
          <w:rFonts w:ascii="Arial" w:hAnsi="Arial" w:cs="Arial"/>
          <w:lang w:eastAsia="es-MX"/>
        </w:rPr>
        <w:t>Original y copia de la Cédula Profesional, previo cotejo y escaneo de la misma será devuelta al prestador del servicio profesional.</w:t>
      </w:r>
    </w:p>
    <w:p w:rsidR="00AF06E8" w:rsidRPr="00F21956" w:rsidRDefault="00AF06E8" w:rsidP="00F21956">
      <w:pPr>
        <w:pStyle w:val="Prrafodelista"/>
        <w:numPr>
          <w:ilvl w:val="0"/>
          <w:numId w:val="34"/>
        </w:numPr>
        <w:shd w:val="clear" w:color="auto" w:fill="FFFFFF"/>
        <w:spacing w:line="360" w:lineRule="auto"/>
        <w:contextualSpacing/>
        <w:rPr>
          <w:rFonts w:ascii="Arial" w:hAnsi="Arial" w:cs="Arial"/>
          <w:lang w:eastAsia="es-MX"/>
        </w:rPr>
      </w:pPr>
      <w:r w:rsidRPr="00F21956">
        <w:rPr>
          <w:rFonts w:ascii="Arial" w:hAnsi="Arial" w:cs="Arial"/>
          <w:lang w:eastAsia="es-MX"/>
        </w:rPr>
        <w:t>Copia de la CURP.</w:t>
      </w:r>
    </w:p>
    <w:p w:rsidR="00BB4B92" w:rsidRPr="00127154" w:rsidRDefault="00AF06E8" w:rsidP="00F21956">
      <w:pPr>
        <w:pStyle w:val="Prrafodelista"/>
        <w:numPr>
          <w:ilvl w:val="0"/>
          <w:numId w:val="34"/>
        </w:numPr>
        <w:shd w:val="clear" w:color="auto" w:fill="FFFFFF"/>
        <w:spacing w:line="360" w:lineRule="auto"/>
        <w:contextualSpacing/>
        <w:rPr>
          <w:rFonts w:ascii="Arial" w:hAnsi="Arial" w:cs="Arial"/>
          <w:lang w:eastAsia="es-MX"/>
        </w:rPr>
      </w:pPr>
      <w:r w:rsidRPr="00F21956">
        <w:rPr>
          <w:rFonts w:ascii="Arial" w:hAnsi="Arial" w:cs="Arial"/>
          <w:lang w:eastAsia="es-MX"/>
        </w:rPr>
        <w:t>Copia de la Identificación oficial vigente (INE o Pasaporte y/o forma migratoria).</w:t>
      </w:r>
    </w:p>
    <w:p w:rsidR="00BB4B92" w:rsidRPr="00F21956" w:rsidRDefault="00AF06E8" w:rsidP="00F21956">
      <w:pPr>
        <w:pStyle w:val="Prrafodelista"/>
        <w:numPr>
          <w:ilvl w:val="0"/>
          <w:numId w:val="34"/>
        </w:numPr>
        <w:shd w:val="clear" w:color="auto" w:fill="FFFFFF"/>
        <w:spacing w:line="360" w:lineRule="auto"/>
        <w:contextualSpacing/>
        <w:rPr>
          <w:rFonts w:ascii="Arial" w:hAnsi="Arial" w:cs="Arial"/>
          <w:b/>
          <w:lang w:eastAsia="es-MX"/>
        </w:rPr>
      </w:pPr>
      <w:r w:rsidRPr="00127154">
        <w:rPr>
          <w:rFonts w:ascii="Arial" w:hAnsi="Arial" w:cs="Arial"/>
          <w:lang w:eastAsia="es-MX"/>
        </w:rPr>
        <w:t xml:space="preserve">En </w:t>
      </w:r>
      <w:r w:rsidRPr="00F21956">
        <w:rPr>
          <w:rFonts w:ascii="Arial" w:hAnsi="Arial" w:cs="Arial"/>
          <w:lang w:eastAsia="es-MX"/>
        </w:rPr>
        <w:t>caso de profesionales extranjeros deberán presentar documento que especifique calidad migratoria o bien que pueden realizar actividades lucrativas en la Universidad Autónoma de Sinaloa (UAS).</w:t>
      </w:r>
    </w:p>
    <w:p w:rsidR="00BB4B92" w:rsidRPr="00F21956" w:rsidRDefault="00AF06E8" w:rsidP="00F21956">
      <w:pPr>
        <w:pStyle w:val="Prrafodelista"/>
        <w:numPr>
          <w:ilvl w:val="0"/>
          <w:numId w:val="34"/>
        </w:numPr>
        <w:shd w:val="clear" w:color="auto" w:fill="FFFFFF"/>
        <w:spacing w:line="360" w:lineRule="auto"/>
        <w:rPr>
          <w:rFonts w:ascii="Arial" w:hAnsi="Arial" w:cs="Arial"/>
          <w:lang w:eastAsia="es-MX"/>
        </w:rPr>
      </w:pPr>
      <w:r w:rsidRPr="00F21956">
        <w:rPr>
          <w:rFonts w:ascii="Arial" w:hAnsi="Arial" w:cs="Arial"/>
          <w:lang w:eastAsia="es-MX"/>
        </w:rPr>
        <w:t>Firmar el contrato correspondiente por parte de los involucrados.</w:t>
      </w:r>
    </w:p>
    <w:p w:rsidR="00AF06E8" w:rsidRPr="00F21956" w:rsidRDefault="00AF06E8" w:rsidP="00F21956">
      <w:pPr>
        <w:pStyle w:val="Prrafodelista"/>
        <w:numPr>
          <w:ilvl w:val="0"/>
          <w:numId w:val="34"/>
        </w:numPr>
        <w:shd w:val="clear" w:color="auto" w:fill="FFFFFF"/>
        <w:spacing w:line="360" w:lineRule="auto"/>
        <w:rPr>
          <w:rFonts w:ascii="Arial" w:hAnsi="Arial" w:cs="Arial"/>
          <w:lang w:eastAsia="es-MX"/>
        </w:rPr>
      </w:pPr>
      <w:r w:rsidRPr="00F21956">
        <w:rPr>
          <w:rFonts w:ascii="Arial" w:hAnsi="Arial" w:cs="Arial"/>
          <w:lang w:eastAsia="es-MX"/>
        </w:rPr>
        <w:t>El Prestador de Servicios Profesionales contratado deberá expedir un comprobante fiscal digital por internet (CFDI) que ampare cada uno de los pagos correspondientes.</w:t>
      </w:r>
    </w:p>
    <w:p w:rsidR="00AF06E8" w:rsidRPr="00F21956" w:rsidRDefault="00AF06E8" w:rsidP="00F21956">
      <w:pPr>
        <w:pStyle w:val="Prrafodelista"/>
        <w:spacing w:line="360" w:lineRule="auto"/>
        <w:ind w:left="1440"/>
        <w:contextualSpacing/>
        <w:rPr>
          <w:rFonts w:ascii="Arial" w:hAnsi="Arial" w:cs="Arial"/>
          <w:lang w:eastAsia="es-MX"/>
        </w:rPr>
      </w:pPr>
    </w:p>
    <w:p w:rsidR="004B312B" w:rsidRPr="00F21956" w:rsidRDefault="004B312B" w:rsidP="00F21956">
      <w:pPr>
        <w:tabs>
          <w:tab w:val="left" w:pos="900"/>
        </w:tabs>
        <w:autoSpaceDE w:val="0"/>
        <w:autoSpaceDN w:val="0"/>
        <w:adjustRightInd w:val="0"/>
        <w:spacing w:line="360" w:lineRule="auto"/>
        <w:jc w:val="both"/>
        <w:rPr>
          <w:rFonts w:ascii="Arial" w:hAnsi="Arial" w:cs="Arial"/>
          <w:b/>
          <w:sz w:val="24"/>
          <w:szCs w:val="24"/>
        </w:rPr>
      </w:pPr>
    </w:p>
    <w:p w:rsidR="00006963" w:rsidRPr="00F21956" w:rsidRDefault="00006963" w:rsidP="00F21956">
      <w:pPr>
        <w:tabs>
          <w:tab w:val="left" w:pos="900"/>
        </w:tabs>
        <w:autoSpaceDE w:val="0"/>
        <w:autoSpaceDN w:val="0"/>
        <w:adjustRightInd w:val="0"/>
        <w:spacing w:line="360" w:lineRule="auto"/>
        <w:jc w:val="both"/>
        <w:rPr>
          <w:rFonts w:ascii="Arial" w:hAnsi="Arial" w:cs="Arial"/>
          <w:b/>
          <w:sz w:val="24"/>
          <w:szCs w:val="24"/>
        </w:rPr>
      </w:pPr>
      <w:r w:rsidRPr="00F21956">
        <w:rPr>
          <w:rFonts w:ascii="Arial" w:hAnsi="Arial" w:cs="Arial"/>
          <w:b/>
          <w:sz w:val="24"/>
          <w:szCs w:val="24"/>
        </w:rPr>
        <w:t xml:space="preserve">Servicios básicos </w:t>
      </w:r>
    </w:p>
    <w:p w:rsidR="00006963" w:rsidRPr="00F21956" w:rsidRDefault="009718E8" w:rsidP="00F21956">
      <w:pPr>
        <w:tabs>
          <w:tab w:val="left" w:pos="1080"/>
        </w:tabs>
        <w:autoSpaceDE w:val="0"/>
        <w:autoSpaceDN w:val="0"/>
        <w:adjustRightInd w:val="0"/>
        <w:spacing w:line="360" w:lineRule="auto"/>
        <w:jc w:val="both"/>
        <w:rPr>
          <w:rFonts w:ascii="Arial" w:hAnsi="Arial" w:cs="Arial"/>
          <w:sz w:val="24"/>
          <w:szCs w:val="24"/>
        </w:rPr>
      </w:pPr>
      <w:r w:rsidRPr="00F21956">
        <w:rPr>
          <w:rFonts w:ascii="Arial" w:hAnsi="Arial" w:cs="Arial"/>
          <w:b/>
          <w:bCs/>
          <w:sz w:val="24"/>
          <w:szCs w:val="24"/>
        </w:rPr>
        <w:t>Artículo 23</w:t>
      </w:r>
      <w:r w:rsidR="00BB4B92" w:rsidRPr="00F21956">
        <w:rPr>
          <w:rFonts w:ascii="Arial" w:hAnsi="Arial" w:cs="Arial"/>
          <w:b/>
          <w:bCs/>
          <w:sz w:val="24"/>
          <w:szCs w:val="24"/>
        </w:rPr>
        <w:t>.-</w:t>
      </w:r>
      <w:r w:rsidR="00006963" w:rsidRPr="00F21956">
        <w:rPr>
          <w:rFonts w:ascii="Arial" w:hAnsi="Arial" w:cs="Arial"/>
          <w:b/>
          <w:sz w:val="24"/>
          <w:szCs w:val="24"/>
        </w:rPr>
        <w:t>Energía eléctrica</w:t>
      </w:r>
      <w:r w:rsidR="00006963" w:rsidRPr="00F21956">
        <w:rPr>
          <w:rFonts w:ascii="Arial" w:hAnsi="Arial" w:cs="Arial"/>
          <w:sz w:val="24"/>
          <w:szCs w:val="24"/>
        </w:rPr>
        <w:t>:</w:t>
      </w:r>
      <w:r w:rsidR="00BB4B92" w:rsidRPr="00F21956">
        <w:rPr>
          <w:rFonts w:ascii="Arial" w:hAnsi="Arial" w:cs="Arial"/>
          <w:sz w:val="24"/>
          <w:szCs w:val="24"/>
        </w:rPr>
        <w:t xml:space="preserve"> </w:t>
      </w:r>
      <w:r w:rsidR="00006963" w:rsidRPr="00F21956">
        <w:rPr>
          <w:rFonts w:ascii="Arial" w:hAnsi="Arial" w:cs="Arial"/>
          <w:sz w:val="24"/>
          <w:szCs w:val="24"/>
        </w:rPr>
        <w:t>Con el objeto de reducir al mínimo el consumo de energía eléctrica las UO deberán implementar estrategias y mecanismos de control que cause eficiencia en su uso. Por tanto, se recomienda realizar acciones como las siguientes:</w:t>
      </w:r>
    </w:p>
    <w:p w:rsidR="00006963" w:rsidRPr="00F21956" w:rsidRDefault="00006963" w:rsidP="00F21956">
      <w:pPr>
        <w:numPr>
          <w:ilvl w:val="0"/>
          <w:numId w:val="11"/>
        </w:numPr>
        <w:tabs>
          <w:tab w:val="num" w:pos="780"/>
        </w:tabs>
        <w:spacing w:after="0" w:line="360" w:lineRule="auto"/>
        <w:ind w:left="780" w:right="357"/>
        <w:jc w:val="both"/>
        <w:rPr>
          <w:rFonts w:ascii="Arial" w:hAnsi="Arial" w:cs="Arial"/>
          <w:sz w:val="24"/>
          <w:szCs w:val="24"/>
        </w:rPr>
      </w:pPr>
      <w:r w:rsidRPr="00F21956">
        <w:rPr>
          <w:rFonts w:ascii="Arial" w:hAnsi="Arial" w:cs="Arial"/>
          <w:sz w:val="24"/>
          <w:szCs w:val="24"/>
        </w:rPr>
        <w:t>Apagar los equipos de iluminación que no se encuentren en uso, tratando de utilizar al máximo la luz solar, sin interrumpir las actividades de las Unidades Académicas y/o Administrativas;</w:t>
      </w:r>
    </w:p>
    <w:p w:rsidR="00006963" w:rsidRPr="00F21956" w:rsidRDefault="00006963" w:rsidP="00F21956">
      <w:pPr>
        <w:numPr>
          <w:ilvl w:val="0"/>
          <w:numId w:val="11"/>
        </w:numPr>
        <w:tabs>
          <w:tab w:val="num" w:pos="780"/>
        </w:tabs>
        <w:spacing w:after="0" w:line="360" w:lineRule="auto"/>
        <w:ind w:left="780" w:right="357"/>
        <w:jc w:val="both"/>
        <w:rPr>
          <w:rFonts w:ascii="Arial" w:hAnsi="Arial" w:cs="Arial"/>
          <w:sz w:val="24"/>
          <w:szCs w:val="24"/>
        </w:rPr>
      </w:pPr>
      <w:r w:rsidRPr="00F21956">
        <w:rPr>
          <w:rFonts w:ascii="Arial" w:hAnsi="Arial" w:cs="Arial"/>
          <w:sz w:val="24"/>
          <w:szCs w:val="24"/>
        </w:rPr>
        <w:t xml:space="preserve">Mantener apagados los equipos de oficina que no se estén utilizando, a excepción de los equipos de cómputo, los cuales se encenderán al </w:t>
      </w:r>
      <w:r w:rsidRPr="00F21956">
        <w:rPr>
          <w:rFonts w:ascii="Arial" w:hAnsi="Arial" w:cs="Arial"/>
          <w:sz w:val="24"/>
          <w:szCs w:val="24"/>
        </w:rPr>
        <w:lastRenderedPageBreak/>
        <w:t>iniciar la jornada y serán apagados hasta el término de la misma, debiendo verificar cada usuario el cumplimiento de esta disposición. Asimismo, evitar al máximo el uso de aparatos electrónicos de uso personal, tales como grabadoras, televisores y radios;</w:t>
      </w:r>
    </w:p>
    <w:p w:rsidR="00006963" w:rsidRPr="00F21956" w:rsidRDefault="00006963" w:rsidP="00F21956">
      <w:pPr>
        <w:numPr>
          <w:ilvl w:val="0"/>
          <w:numId w:val="11"/>
        </w:numPr>
        <w:tabs>
          <w:tab w:val="num" w:pos="780"/>
        </w:tabs>
        <w:spacing w:after="0" w:line="360" w:lineRule="auto"/>
        <w:ind w:left="780" w:right="357"/>
        <w:jc w:val="both"/>
        <w:rPr>
          <w:rFonts w:ascii="Arial" w:hAnsi="Arial" w:cs="Arial"/>
          <w:sz w:val="24"/>
          <w:szCs w:val="24"/>
        </w:rPr>
      </w:pPr>
      <w:r w:rsidRPr="00F21956">
        <w:rPr>
          <w:rFonts w:ascii="Arial" w:hAnsi="Arial" w:cs="Arial"/>
          <w:sz w:val="24"/>
          <w:szCs w:val="24"/>
        </w:rPr>
        <w:t>Con la finalidad de disminuir energía realizar los mantenimientos preventivos a la infraestructura en coordinación con la DCM e Informática según corresponda;</w:t>
      </w:r>
    </w:p>
    <w:p w:rsidR="00006963" w:rsidRPr="00F21956" w:rsidRDefault="00006963" w:rsidP="00F21956">
      <w:pPr>
        <w:numPr>
          <w:ilvl w:val="0"/>
          <w:numId w:val="11"/>
        </w:numPr>
        <w:tabs>
          <w:tab w:val="num" w:pos="780"/>
        </w:tabs>
        <w:spacing w:after="0" w:line="360" w:lineRule="auto"/>
        <w:ind w:left="780" w:right="357"/>
        <w:jc w:val="both"/>
        <w:rPr>
          <w:rFonts w:ascii="Arial" w:hAnsi="Arial" w:cs="Arial"/>
          <w:sz w:val="24"/>
          <w:szCs w:val="24"/>
        </w:rPr>
      </w:pPr>
      <w:r w:rsidRPr="00F21956">
        <w:rPr>
          <w:rFonts w:ascii="Arial" w:hAnsi="Arial" w:cs="Arial"/>
          <w:sz w:val="24"/>
          <w:szCs w:val="24"/>
        </w:rPr>
        <w:t>Es responsabilidad de todos los titulares de unidades organizacionales cuidar el uso racional y el consumo de energía eléctrica;</w:t>
      </w:r>
    </w:p>
    <w:p w:rsidR="00006963" w:rsidRPr="00F21956" w:rsidRDefault="00006963" w:rsidP="00F21956">
      <w:pPr>
        <w:numPr>
          <w:ilvl w:val="0"/>
          <w:numId w:val="11"/>
        </w:numPr>
        <w:tabs>
          <w:tab w:val="num" w:pos="780"/>
        </w:tabs>
        <w:spacing w:after="0" w:line="360" w:lineRule="auto"/>
        <w:ind w:left="780" w:right="357"/>
        <w:jc w:val="both"/>
        <w:rPr>
          <w:rFonts w:ascii="Arial" w:hAnsi="Arial" w:cs="Arial"/>
          <w:b/>
          <w:sz w:val="24"/>
          <w:szCs w:val="24"/>
        </w:rPr>
      </w:pPr>
      <w:r w:rsidRPr="00F21956">
        <w:rPr>
          <w:rFonts w:ascii="Arial" w:hAnsi="Arial" w:cs="Arial"/>
          <w:sz w:val="24"/>
          <w:szCs w:val="24"/>
        </w:rPr>
        <w:t>El gasto será el estrictamente necesario para el buen funcionamiento de la UO respectiva.</w:t>
      </w:r>
    </w:p>
    <w:p w:rsidR="00006963" w:rsidRPr="00F21956" w:rsidRDefault="00006963" w:rsidP="00F21956">
      <w:pPr>
        <w:spacing w:after="0" w:line="360" w:lineRule="auto"/>
        <w:ind w:left="780" w:right="357"/>
        <w:jc w:val="both"/>
        <w:rPr>
          <w:rFonts w:ascii="Arial" w:hAnsi="Arial" w:cs="Arial"/>
          <w:b/>
          <w:sz w:val="24"/>
          <w:szCs w:val="24"/>
        </w:rPr>
      </w:pPr>
    </w:p>
    <w:p w:rsidR="00006963" w:rsidRPr="00F21956" w:rsidRDefault="009718E8" w:rsidP="00F21956">
      <w:pPr>
        <w:spacing w:line="360" w:lineRule="auto"/>
        <w:jc w:val="both"/>
        <w:rPr>
          <w:rFonts w:ascii="Arial" w:hAnsi="Arial" w:cs="Arial"/>
          <w:sz w:val="24"/>
          <w:szCs w:val="24"/>
        </w:rPr>
      </w:pPr>
      <w:r w:rsidRPr="00F21956">
        <w:rPr>
          <w:rFonts w:ascii="Arial" w:hAnsi="Arial" w:cs="Arial"/>
          <w:b/>
          <w:bCs/>
          <w:sz w:val="24"/>
          <w:szCs w:val="24"/>
        </w:rPr>
        <w:t>Artículo 24</w:t>
      </w:r>
      <w:r w:rsidR="00E81C6A" w:rsidRPr="00F21956">
        <w:rPr>
          <w:rFonts w:ascii="Arial" w:hAnsi="Arial" w:cs="Arial"/>
          <w:b/>
          <w:bCs/>
          <w:sz w:val="24"/>
          <w:szCs w:val="24"/>
        </w:rPr>
        <w:t>.-</w:t>
      </w:r>
      <w:r w:rsidR="00006963" w:rsidRPr="00F21956">
        <w:rPr>
          <w:rFonts w:ascii="Arial" w:hAnsi="Arial" w:cs="Arial"/>
          <w:b/>
          <w:sz w:val="24"/>
          <w:szCs w:val="24"/>
        </w:rPr>
        <w:t>Agua</w:t>
      </w:r>
      <w:r w:rsidR="008577C4" w:rsidRPr="00F21956">
        <w:rPr>
          <w:rFonts w:ascii="Arial" w:hAnsi="Arial" w:cs="Arial"/>
          <w:b/>
          <w:i/>
          <w:sz w:val="24"/>
          <w:szCs w:val="24"/>
        </w:rPr>
        <w:t>.</w:t>
      </w:r>
      <w:r w:rsidR="00006963" w:rsidRPr="00F21956">
        <w:rPr>
          <w:rFonts w:ascii="Arial" w:hAnsi="Arial" w:cs="Arial"/>
          <w:sz w:val="24"/>
          <w:szCs w:val="24"/>
        </w:rPr>
        <w:t xml:space="preserve"> Se recomienda realizar acciones que impacten en el buen uso y consumo de agua, para lo cual se solicita atender las medidas siguientes:</w:t>
      </w:r>
    </w:p>
    <w:p w:rsidR="00006963" w:rsidRPr="00F21956" w:rsidRDefault="00006963" w:rsidP="00F21956">
      <w:pPr>
        <w:numPr>
          <w:ilvl w:val="0"/>
          <w:numId w:val="12"/>
        </w:numPr>
        <w:spacing w:after="0" w:line="360" w:lineRule="auto"/>
        <w:ind w:right="357"/>
        <w:jc w:val="both"/>
        <w:rPr>
          <w:rFonts w:ascii="Arial" w:hAnsi="Arial" w:cs="Arial"/>
          <w:sz w:val="24"/>
          <w:szCs w:val="24"/>
        </w:rPr>
      </w:pPr>
      <w:r w:rsidRPr="00F21956">
        <w:rPr>
          <w:rFonts w:ascii="Arial" w:hAnsi="Arial" w:cs="Arial"/>
          <w:sz w:val="24"/>
          <w:szCs w:val="24"/>
        </w:rPr>
        <w:t>Para el riego de jardines se recomienda utilizar el mínimo de agua necesaria;</w:t>
      </w:r>
    </w:p>
    <w:p w:rsidR="00006963" w:rsidRPr="00F21956" w:rsidRDefault="00006963" w:rsidP="00F21956">
      <w:pPr>
        <w:numPr>
          <w:ilvl w:val="0"/>
          <w:numId w:val="12"/>
        </w:numPr>
        <w:spacing w:after="0" w:line="360" w:lineRule="auto"/>
        <w:ind w:right="357"/>
        <w:jc w:val="both"/>
        <w:rPr>
          <w:rFonts w:ascii="Arial" w:hAnsi="Arial" w:cs="Arial"/>
          <w:sz w:val="24"/>
          <w:szCs w:val="24"/>
        </w:rPr>
      </w:pPr>
      <w:r w:rsidRPr="00F21956">
        <w:rPr>
          <w:rFonts w:ascii="Arial" w:hAnsi="Arial" w:cs="Arial"/>
          <w:sz w:val="24"/>
          <w:szCs w:val="24"/>
        </w:rPr>
        <w:t>Fomentar el uso racional del agua, a través de circulares, leyendas en los recibos de nómina, anuncios estratégicos en los lugares de uso y, en su caso, realizar una campaña para el uso eficiente de este recurso;</w:t>
      </w:r>
    </w:p>
    <w:p w:rsidR="00006963" w:rsidRPr="00F21956" w:rsidRDefault="00006963" w:rsidP="00F21956">
      <w:pPr>
        <w:numPr>
          <w:ilvl w:val="0"/>
          <w:numId w:val="12"/>
        </w:numPr>
        <w:spacing w:after="0" w:line="360" w:lineRule="auto"/>
        <w:ind w:right="357"/>
        <w:jc w:val="both"/>
        <w:rPr>
          <w:rFonts w:ascii="Arial" w:hAnsi="Arial" w:cs="Arial"/>
          <w:sz w:val="24"/>
          <w:szCs w:val="24"/>
        </w:rPr>
      </w:pPr>
      <w:r w:rsidRPr="00F21956">
        <w:rPr>
          <w:rFonts w:ascii="Arial" w:hAnsi="Arial" w:cs="Arial"/>
          <w:sz w:val="24"/>
          <w:szCs w:val="24"/>
        </w:rPr>
        <w:t>Vigilar que todos los servicios que cuenten con este elemento operen de manera adecuada a fin de evitar pérdidas del mismo;</w:t>
      </w:r>
    </w:p>
    <w:p w:rsidR="00006963" w:rsidRPr="00F21956" w:rsidRDefault="00006963" w:rsidP="00F21956">
      <w:pPr>
        <w:numPr>
          <w:ilvl w:val="0"/>
          <w:numId w:val="12"/>
        </w:numPr>
        <w:spacing w:after="0" w:line="360" w:lineRule="auto"/>
        <w:ind w:right="357"/>
        <w:jc w:val="both"/>
        <w:rPr>
          <w:rFonts w:ascii="Arial" w:hAnsi="Arial" w:cs="Arial"/>
          <w:sz w:val="24"/>
          <w:szCs w:val="24"/>
        </w:rPr>
      </w:pPr>
      <w:r w:rsidRPr="00F21956">
        <w:rPr>
          <w:rFonts w:ascii="Arial" w:hAnsi="Arial" w:cs="Arial"/>
          <w:sz w:val="24"/>
          <w:szCs w:val="24"/>
        </w:rPr>
        <w:t xml:space="preserve">Realizar los mantenimientos preventivos a los equipos que lo requieran; </w:t>
      </w:r>
    </w:p>
    <w:p w:rsidR="00006963" w:rsidRPr="00F21956" w:rsidRDefault="00006963" w:rsidP="00F21956">
      <w:pPr>
        <w:numPr>
          <w:ilvl w:val="0"/>
          <w:numId w:val="12"/>
        </w:numPr>
        <w:spacing w:after="0" w:line="360" w:lineRule="auto"/>
        <w:ind w:right="357"/>
        <w:jc w:val="both"/>
        <w:rPr>
          <w:rFonts w:ascii="Arial" w:hAnsi="Arial" w:cs="Arial"/>
          <w:sz w:val="24"/>
          <w:szCs w:val="24"/>
        </w:rPr>
      </w:pPr>
      <w:r w:rsidRPr="00F21956">
        <w:rPr>
          <w:rFonts w:ascii="Arial" w:hAnsi="Arial" w:cs="Arial"/>
          <w:sz w:val="24"/>
          <w:szCs w:val="24"/>
        </w:rPr>
        <w:t>Capacitar al personal en el uso inteligente del agua (Juntas de agua potable);</w:t>
      </w:r>
    </w:p>
    <w:p w:rsidR="00006963" w:rsidRPr="00F21956" w:rsidRDefault="00006963" w:rsidP="00F21956">
      <w:pPr>
        <w:numPr>
          <w:ilvl w:val="0"/>
          <w:numId w:val="12"/>
        </w:numPr>
        <w:spacing w:after="0" w:line="360" w:lineRule="auto"/>
        <w:ind w:right="357"/>
        <w:jc w:val="both"/>
        <w:rPr>
          <w:rFonts w:ascii="Arial" w:hAnsi="Arial" w:cs="Arial"/>
          <w:sz w:val="24"/>
          <w:szCs w:val="24"/>
        </w:rPr>
      </w:pPr>
      <w:r w:rsidRPr="00F21956">
        <w:rPr>
          <w:rFonts w:ascii="Arial" w:hAnsi="Arial" w:cs="Arial"/>
          <w:sz w:val="24"/>
          <w:szCs w:val="24"/>
        </w:rPr>
        <w:t>Es responsabilidad de todos los titulares de unidades organizacionales que se haga uso racional del líquido, tanto en los servicios como en el consumo;</w:t>
      </w:r>
    </w:p>
    <w:p w:rsidR="009246DE" w:rsidRPr="00F21956" w:rsidRDefault="00006963" w:rsidP="00F21956">
      <w:pPr>
        <w:numPr>
          <w:ilvl w:val="0"/>
          <w:numId w:val="12"/>
        </w:numPr>
        <w:autoSpaceDE w:val="0"/>
        <w:autoSpaceDN w:val="0"/>
        <w:adjustRightInd w:val="0"/>
        <w:spacing w:after="0" w:line="360" w:lineRule="auto"/>
        <w:ind w:right="357"/>
        <w:jc w:val="both"/>
        <w:rPr>
          <w:rFonts w:ascii="Arial" w:hAnsi="Arial" w:cs="Arial"/>
          <w:sz w:val="24"/>
          <w:szCs w:val="24"/>
        </w:rPr>
      </w:pPr>
      <w:r w:rsidRPr="00F21956">
        <w:rPr>
          <w:rFonts w:ascii="Arial" w:hAnsi="Arial" w:cs="Arial"/>
          <w:sz w:val="24"/>
          <w:szCs w:val="24"/>
        </w:rPr>
        <w:t>El gasto será estrictamente necesario para el buen funcionamiento de la UO respectiva.</w:t>
      </w:r>
    </w:p>
    <w:p w:rsidR="00BA1706" w:rsidRPr="00F21956" w:rsidRDefault="00BA1706" w:rsidP="00F21956">
      <w:pPr>
        <w:autoSpaceDE w:val="0"/>
        <w:autoSpaceDN w:val="0"/>
        <w:adjustRightInd w:val="0"/>
        <w:spacing w:after="0" w:line="360" w:lineRule="auto"/>
        <w:ind w:left="720" w:right="357"/>
        <w:jc w:val="both"/>
        <w:rPr>
          <w:rFonts w:ascii="Arial" w:hAnsi="Arial" w:cs="Arial"/>
          <w:sz w:val="24"/>
          <w:szCs w:val="24"/>
        </w:rPr>
      </w:pPr>
    </w:p>
    <w:p w:rsidR="009246DE" w:rsidRPr="00F21956" w:rsidRDefault="009246DE" w:rsidP="00F21956">
      <w:pPr>
        <w:autoSpaceDE w:val="0"/>
        <w:autoSpaceDN w:val="0"/>
        <w:adjustRightInd w:val="0"/>
        <w:spacing w:after="0" w:line="360" w:lineRule="auto"/>
        <w:ind w:right="357"/>
        <w:jc w:val="both"/>
        <w:rPr>
          <w:rFonts w:ascii="Arial" w:hAnsi="Arial" w:cs="Arial"/>
          <w:sz w:val="24"/>
          <w:szCs w:val="24"/>
        </w:rPr>
      </w:pPr>
    </w:p>
    <w:p w:rsidR="00006963" w:rsidRPr="00F21956" w:rsidRDefault="00006963" w:rsidP="00F21956">
      <w:pPr>
        <w:autoSpaceDE w:val="0"/>
        <w:autoSpaceDN w:val="0"/>
        <w:adjustRightInd w:val="0"/>
        <w:spacing w:line="360" w:lineRule="auto"/>
        <w:jc w:val="both"/>
        <w:rPr>
          <w:rFonts w:ascii="Arial" w:hAnsi="Arial" w:cs="Arial"/>
          <w:sz w:val="24"/>
          <w:szCs w:val="24"/>
        </w:rPr>
      </w:pPr>
    </w:p>
    <w:p w:rsidR="00006963" w:rsidRPr="00F21956" w:rsidRDefault="009718E8" w:rsidP="00F21956">
      <w:pPr>
        <w:tabs>
          <w:tab w:val="left" w:pos="1080"/>
        </w:tabs>
        <w:autoSpaceDE w:val="0"/>
        <w:autoSpaceDN w:val="0"/>
        <w:adjustRightInd w:val="0"/>
        <w:spacing w:line="360" w:lineRule="auto"/>
        <w:jc w:val="both"/>
        <w:rPr>
          <w:rFonts w:ascii="Arial" w:hAnsi="Arial" w:cs="Arial"/>
          <w:sz w:val="24"/>
          <w:szCs w:val="24"/>
        </w:rPr>
      </w:pPr>
      <w:r w:rsidRPr="00F21956">
        <w:rPr>
          <w:rFonts w:ascii="Arial" w:hAnsi="Arial" w:cs="Arial"/>
          <w:b/>
          <w:bCs/>
          <w:sz w:val="24"/>
          <w:szCs w:val="24"/>
        </w:rPr>
        <w:t>Artículo 25</w:t>
      </w:r>
      <w:r w:rsidR="001F1FD8" w:rsidRPr="00F21956">
        <w:rPr>
          <w:rFonts w:ascii="Arial" w:hAnsi="Arial" w:cs="Arial"/>
          <w:b/>
          <w:bCs/>
          <w:sz w:val="24"/>
          <w:szCs w:val="24"/>
        </w:rPr>
        <w:t>.-</w:t>
      </w:r>
      <w:r w:rsidR="00006963" w:rsidRPr="00F21956">
        <w:rPr>
          <w:rFonts w:ascii="Arial" w:hAnsi="Arial" w:cs="Arial"/>
          <w:b/>
          <w:sz w:val="24"/>
          <w:szCs w:val="24"/>
        </w:rPr>
        <w:t>Telefonía</w:t>
      </w:r>
      <w:r w:rsidR="008577C4" w:rsidRPr="00F21956">
        <w:rPr>
          <w:rFonts w:ascii="Arial" w:hAnsi="Arial" w:cs="Arial"/>
          <w:b/>
          <w:sz w:val="24"/>
          <w:szCs w:val="24"/>
        </w:rPr>
        <w:t xml:space="preserve"> convencional.</w:t>
      </w:r>
      <w:r w:rsidR="001F1FD8" w:rsidRPr="00F21956">
        <w:rPr>
          <w:rFonts w:ascii="Arial" w:hAnsi="Arial" w:cs="Arial"/>
          <w:b/>
          <w:sz w:val="24"/>
          <w:szCs w:val="24"/>
        </w:rPr>
        <w:t xml:space="preserve"> </w:t>
      </w:r>
      <w:r w:rsidR="008577C4" w:rsidRPr="00F21956">
        <w:rPr>
          <w:rFonts w:ascii="Arial" w:hAnsi="Arial" w:cs="Arial"/>
          <w:sz w:val="24"/>
          <w:szCs w:val="24"/>
        </w:rPr>
        <w:t>El uso</w:t>
      </w:r>
      <w:r w:rsidR="00006963" w:rsidRPr="00F21956">
        <w:rPr>
          <w:rFonts w:ascii="Arial" w:hAnsi="Arial" w:cs="Arial"/>
          <w:sz w:val="24"/>
          <w:szCs w:val="24"/>
        </w:rPr>
        <w:t xml:space="preserve"> del servicio telefónico </w:t>
      </w:r>
      <w:r w:rsidR="008577C4" w:rsidRPr="00F21956">
        <w:rPr>
          <w:rFonts w:ascii="Arial" w:hAnsi="Arial" w:cs="Arial"/>
          <w:sz w:val="24"/>
          <w:szCs w:val="24"/>
        </w:rPr>
        <w:t xml:space="preserve">se sujetará a los </w:t>
      </w:r>
      <w:r w:rsidR="00006963" w:rsidRPr="00F21956">
        <w:rPr>
          <w:rFonts w:ascii="Arial" w:hAnsi="Arial" w:cs="Arial"/>
          <w:sz w:val="24"/>
          <w:szCs w:val="24"/>
        </w:rPr>
        <w:t>siguientes criterios:</w:t>
      </w:r>
    </w:p>
    <w:p w:rsidR="00006963" w:rsidRPr="00F21956" w:rsidRDefault="00006963" w:rsidP="00F21956">
      <w:pPr>
        <w:numPr>
          <w:ilvl w:val="0"/>
          <w:numId w:val="13"/>
        </w:numPr>
        <w:spacing w:after="0" w:line="360" w:lineRule="auto"/>
        <w:ind w:right="357"/>
        <w:jc w:val="both"/>
        <w:rPr>
          <w:rFonts w:ascii="Arial" w:hAnsi="Arial" w:cs="Arial"/>
          <w:sz w:val="24"/>
          <w:szCs w:val="24"/>
        </w:rPr>
      </w:pPr>
      <w:r w:rsidRPr="00F21956">
        <w:rPr>
          <w:rFonts w:ascii="Arial" w:hAnsi="Arial" w:cs="Arial"/>
          <w:sz w:val="24"/>
          <w:szCs w:val="24"/>
        </w:rPr>
        <w:t>El servicio telefónico con que cuentan las Unidades Organizacionales</w:t>
      </w:r>
      <w:r w:rsidR="008577C4" w:rsidRPr="00F21956">
        <w:rPr>
          <w:rFonts w:ascii="Arial" w:hAnsi="Arial" w:cs="Arial"/>
          <w:sz w:val="24"/>
          <w:szCs w:val="24"/>
        </w:rPr>
        <w:t xml:space="preserve"> es exclusivamente para comunicación</w:t>
      </w:r>
      <w:r w:rsidRPr="00F21956">
        <w:rPr>
          <w:rFonts w:ascii="Arial" w:hAnsi="Arial" w:cs="Arial"/>
          <w:sz w:val="24"/>
          <w:szCs w:val="24"/>
        </w:rPr>
        <w:t xml:space="preserve"> oficial;</w:t>
      </w:r>
    </w:p>
    <w:p w:rsidR="00006963" w:rsidRPr="00F21956" w:rsidRDefault="00006963" w:rsidP="00F21956">
      <w:pPr>
        <w:numPr>
          <w:ilvl w:val="0"/>
          <w:numId w:val="13"/>
        </w:numPr>
        <w:spacing w:after="0" w:line="360" w:lineRule="auto"/>
        <w:ind w:right="357"/>
        <w:jc w:val="both"/>
        <w:rPr>
          <w:rFonts w:ascii="Arial" w:hAnsi="Arial" w:cs="Arial"/>
          <w:sz w:val="24"/>
          <w:szCs w:val="24"/>
        </w:rPr>
      </w:pPr>
      <w:r w:rsidRPr="00F21956">
        <w:rPr>
          <w:rFonts w:ascii="Arial" w:hAnsi="Arial" w:cs="Arial"/>
          <w:sz w:val="24"/>
          <w:szCs w:val="24"/>
        </w:rPr>
        <w:t>Utilizar los medios de comunicación que no tienen costo por llamada (telefonía IP, correos electrónicos, Facebook, mensajería como MSG, WhatsApp, entre otros);</w:t>
      </w:r>
    </w:p>
    <w:p w:rsidR="00006963" w:rsidRPr="00F21956" w:rsidRDefault="00006963" w:rsidP="00F21956">
      <w:pPr>
        <w:tabs>
          <w:tab w:val="left" w:pos="900"/>
        </w:tabs>
        <w:autoSpaceDE w:val="0"/>
        <w:autoSpaceDN w:val="0"/>
        <w:adjustRightInd w:val="0"/>
        <w:spacing w:line="360" w:lineRule="auto"/>
        <w:jc w:val="both"/>
        <w:rPr>
          <w:rFonts w:ascii="Arial" w:hAnsi="Arial" w:cs="Arial"/>
          <w:b/>
          <w:sz w:val="24"/>
          <w:szCs w:val="24"/>
        </w:rPr>
      </w:pPr>
    </w:p>
    <w:p w:rsidR="00006963" w:rsidRPr="00F21956" w:rsidRDefault="009718E8" w:rsidP="00F21956">
      <w:pPr>
        <w:tabs>
          <w:tab w:val="left" w:pos="900"/>
        </w:tabs>
        <w:autoSpaceDE w:val="0"/>
        <w:autoSpaceDN w:val="0"/>
        <w:adjustRightInd w:val="0"/>
        <w:spacing w:line="360" w:lineRule="auto"/>
        <w:jc w:val="both"/>
        <w:rPr>
          <w:rFonts w:ascii="Arial" w:hAnsi="Arial" w:cs="Arial"/>
          <w:sz w:val="24"/>
          <w:szCs w:val="24"/>
        </w:rPr>
      </w:pPr>
      <w:r w:rsidRPr="00F21956">
        <w:rPr>
          <w:rFonts w:ascii="Arial" w:hAnsi="Arial" w:cs="Arial"/>
          <w:b/>
          <w:bCs/>
          <w:sz w:val="24"/>
          <w:szCs w:val="24"/>
        </w:rPr>
        <w:t>Artículo 26</w:t>
      </w:r>
      <w:r w:rsidR="000F5E51" w:rsidRPr="00F21956">
        <w:rPr>
          <w:rFonts w:ascii="Arial" w:hAnsi="Arial" w:cs="Arial"/>
          <w:b/>
          <w:bCs/>
          <w:sz w:val="24"/>
          <w:szCs w:val="24"/>
        </w:rPr>
        <w:t>.-</w:t>
      </w:r>
      <w:r w:rsidR="00006963" w:rsidRPr="00F21956">
        <w:rPr>
          <w:rFonts w:ascii="Arial" w:hAnsi="Arial" w:cs="Arial"/>
          <w:b/>
          <w:sz w:val="24"/>
          <w:szCs w:val="24"/>
        </w:rPr>
        <w:t>Telefonía celular:</w:t>
      </w:r>
    </w:p>
    <w:p w:rsidR="00006963" w:rsidRPr="00F21956" w:rsidRDefault="00006963" w:rsidP="00F21956">
      <w:pPr>
        <w:pStyle w:val="Prrafodelista"/>
        <w:numPr>
          <w:ilvl w:val="0"/>
          <w:numId w:val="32"/>
        </w:numPr>
        <w:tabs>
          <w:tab w:val="left" w:pos="900"/>
        </w:tabs>
        <w:autoSpaceDE w:val="0"/>
        <w:autoSpaceDN w:val="0"/>
        <w:adjustRightInd w:val="0"/>
        <w:spacing w:line="360" w:lineRule="auto"/>
        <w:rPr>
          <w:rFonts w:ascii="Arial" w:hAnsi="Arial" w:cs="Arial"/>
        </w:rPr>
      </w:pPr>
      <w:r w:rsidRPr="00F21956">
        <w:rPr>
          <w:rFonts w:ascii="Arial" w:hAnsi="Arial" w:cs="Arial"/>
        </w:rPr>
        <w:t xml:space="preserve">Se analizarán las líneas que actualmente cubre la universidad, con el fin de reducirlas y/o modificar los planes de servicio. </w:t>
      </w:r>
    </w:p>
    <w:p w:rsidR="00006963" w:rsidRPr="00F21956" w:rsidRDefault="00006963" w:rsidP="00F21956">
      <w:pPr>
        <w:pStyle w:val="Prrafodelista"/>
        <w:numPr>
          <w:ilvl w:val="0"/>
          <w:numId w:val="32"/>
        </w:numPr>
        <w:tabs>
          <w:tab w:val="left" w:pos="900"/>
        </w:tabs>
        <w:autoSpaceDE w:val="0"/>
        <w:autoSpaceDN w:val="0"/>
        <w:adjustRightInd w:val="0"/>
        <w:spacing w:line="360" w:lineRule="auto"/>
        <w:rPr>
          <w:rFonts w:ascii="Arial" w:hAnsi="Arial" w:cs="Arial"/>
        </w:rPr>
      </w:pPr>
      <w:r w:rsidRPr="00F21956">
        <w:rPr>
          <w:rFonts w:ascii="Arial" w:hAnsi="Arial" w:cs="Arial"/>
        </w:rPr>
        <w:t>Se deberán acatar los límites autorizados para el desarrollo de las actividades institucionales.</w:t>
      </w:r>
    </w:p>
    <w:p w:rsidR="00006963" w:rsidRPr="00F21956" w:rsidRDefault="00006963" w:rsidP="00F21956">
      <w:pPr>
        <w:tabs>
          <w:tab w:val="left" w:pos="900"/>
        </w:tabs>
        <w:autoSpaceDE w:val="0"/>
        <w:autoSpaceDN w:val="0"/>
        <w:adjustRightInd w:val="0"/>
        <w:spacing w:line="360" w:lineRule="auto"/>
        <w:jc w:val="both"/>
        <w:rPr>
          <w:rFonts w:ascii="Arial" w:hAnsi="Arial" w:cs="Arial"/>
          <w:sz w:val="24"/>
          <w:szCs w:val="24"/>
          <w:highlight w:val="yellow"/>
        </w:rPr>
      </w:pPr>
    </w:p>
    <w:p w:rsidR="00006963" w:rsidRPr="00F21956" w:rsidRDefault="00006963" w:rsidP="00F21956">
      <w:pPr>
        <w:autoSpaceDE w:val="0"/>
        <w:autoSpaceDN w:val="0"/>
        <w:adjustRightInd w:val="0"/>
        <w:spacing w:line="360" w:lineRule="auto"/>
        <w:jc w:val="both"/>
        <w:rPr>
          <w:rFonts w:ascii="Arial" w:hAnsi="Arial" w:cs="Arial"/>
          <w:b/>
          <w:sz w:val="24"/>
          <w:szCs w:val="24"/>
        </w:rPr>
      </w:pPr>
      <w:r w:rsidRPr="00F21956">
        <w:rPr>
          <w:rFonts w:ascii="Arial" w:hAnsi="Arial" w:cs="Arial"/>
          <w:b/>
          <w:i/>
          <w:sz w:val="24"/>
          <w:szCs w:val="24"/>
        </w:rPr>
        <w:t xml:space="preserve">     </w:t>
      </w:r>
      <w:r w:rsidR="006B1462" w:rsidRPr="00F21956">
        <w:rPr>
          <w:rFonts w:ascii="Arial" w:hAnsi="Arial" w:cs="Arial"/>
          <w:b/>
          <w:bCs/>
          <w:sz w:val="24"/>
          <w:szCs w:val="24"/>
        </w:rPr>
        <w:t>Artículo 27</w:t>
      </w:r>
      <w:r w:rsidR="008577C4" w:rsidRPr="00F21956">
        <w:rPr>
          <w:rFonts w:ascii="Arial" w:hAnsi="Arial" w:cs="Arial"/>
          <w:b/>
          <w:bCs/>
          <w:sz w:val="24"/>
          <w:szCs w:val="24"/>
        </w:rPr>
        <w:t>.-</w:t>
      </w:r>
      <w:r w:rsidRPr="00F21956">
        <w:rPr>
          <w:rFonts w:ascii="Arial" w:hAnsi="Arial" w:cs="Arial"/>
          <w:b/>
          <w:i/>
          <w:sz w:val="24"/>
          <w:szCs w:val="24"/>
        </w:rPr>
        <w:t xml:space="preserve">  </w:t>
      </w:r>
      <w:r w:rsidRPr="00F21956">
        <w:rPr>
          <w:rFonts w:ascii="Arial" w:hAnsi="Arial" w:cs="Arial"/>
          <w:b/>
          <w:sz w:val="24"/>
          <w:szCs w:val="24"/>
        </w:rPr>
        <w:t xml:space="preserve">Servicios de arrendamiento </w:t>
      </w:r>
    </w:p>
    <w:p w:rsidR="00006963" w:rsidRPr="00F21956" w:rsidRDefault="00006963" w:rsidP="00F21956">
      <w:pPr>
        <w:pStyle w:val="Prrafodelista"/>
        <w:numPr>
          <w:ilvl w:val="0"/>
          <w:numId w:val="15"/>
        </w:numPr>
        <w:autoSpaceDE w:val="0"/>
        <w:autoSpaceDN w:val="0"/>
        <w:adjustRightInd w:val="0"/>
        <w:spacing w:line="360" w:lineRule="auto"/>
        <w:rPr>
          <w:rFonts w:ascii="Arial" w:hAnsi="Arial" w:cs="Arial"/>
        </w:rPr>
      </w:pPr>
      <w:r w:rsidRPr="00F21956">
        <w:rPr>
          <w:rFonts w:ascii="Arial" w:hAnsi="Arial" w:cs="Arial"/>
        </w:rPr>
        <w:t>Evitar el arrendamiento de terrenos, edificios, impresoras y otros equipos administrativos, educacionales o recreativos para llevar a cabo las actividades sustanciales y adjetivas de la institución;</w:t>
      </w:r>
    </w:p>
    <w:p w:rsidR="00006963" w:rsidRPr="00F21956" w:rsidRDefault="00006963" w:rsidP="00F21956">
      <w:pPr>
        <w:pStyle w:val="Prrafodelista"/>
        <w:numPr>
          <w:ilvl w:val="0"/>
          <w:numId w:val="15"/>
        </w:numPr>
        <w:autoSpaceDE w:val="0"/>
        <w:autoSpaceDN w:val="0"/>
        <w:adjustRightInd w:val="0"/>
        <w:spacing w:line="360" w:lineRule="auto"/>
        <w:rPr>
          <w:rFonts w:ascii="Arial" w:hAnsi="Arial" w:cs="Arial"/>
        </w:rPr>
      </w:pPr>
      <w:r w:rsidRPr="00F21956">
        <w:rPr>
          <w:rFonts w:ascii="Arial" w:hAnsi="Arial" w:cs="Arial"/>
        </w:rPr>
        <w:t>Utilizar los automóviles de la UAS en lugar de rentar distintos equipos de transporte. Utilizarlos en su mayor capacidad.</w:t>
      </w:r>
    </w:p>
    <w:p w:rsidR="00006963" w:rsidRPr="00F21956" w:rsidRDefault="00006963" w:rsidP="00F21956">
      <w:pPr>
        <w:pStyle w:val="Prrafodelista"/>
        <w:numPr>
          <w:ilvl w:val="0"/>
          <w:numId w:val="15"/>
        </w:numPr>
        <w:autoSpaceDE w:val="0"/>
        <w:autoSpaceDN w:val="0"/>
        <w:adjustRightInd w:val="0"/>
        <w:spacing w:line="360" w:lineRule="auto"/>
        <w:rPr>
          <w:rFonts w:ascii="Arial" w:hAnsi="Arial" w:cs="Arial"/>
          <w:b/>
        </w:rPr>
      </w:pPr>
      <w:r w:rsidRPr="00F21956">
        <w:rPr>
          <w:rFonts w:ascii="Arial" w:hAnsi="Arial" w:cs="Arial"/>
        </w:rPr>
        <w:t>No se realizarán arrendamientos de vehículos, salvo en caso fortuito o de fuerza mayor.</w:t>
      </w:r>
    </w:p>
    <w:p w:rsidR="00546292" w:rsidRPr="00F21956" w:rsidRDefault="00006963" w:rsidP="00F21956">
      <w:pPr>
        <w:tabs>
          <w:tab w:val="left" w:pos="1080"/>
        </w:tabs>
        <w:autoSpaceDE w:val="0"/>
        <w:autoSpaceDN w:val="0"/>
        <w:adjustRightInd w:val="0"/>
        <w:spacing w:line="360" w:lineRule="auto"/>
        <w:jc w:val="both"/>
        <w:rPr>
          <w:rFonts w:ascii="Arial" w:hAnsi="Arial" w:cs="Arial"/>
          <w:b/>
          <w:sz w:val="24"/>
          <w:szCs w:val="24"/>
        </w:rPr>
      </w:pPr>
      <w:r w:rsidRPr="00F21956">
        <w:rPr>
          <w:rFonts w:ascii="Arial" w:hAnsi="Arial" w:cs="Arial"/>
          <w:b/>
          <w:sz w:val="24"/>
          <w:szCs w:val="24"/>
        </w:rPr>
        <w:t xml:space="preserve"> </w:t>
      </w:r>
    </w:p>
    <w:p w:rsidR="00006963" w:rsidRPr="00F21956" w:rsidRDefault="008577C4" w:rsidP="00F21956">
      <w:pPr>
        <w:tabs>
          <w:tab w:val="left" w:pos="1080"/>
        </w:tabs>
        <w:autoSpaceDE w:val="0"/>
        <w:autoSpaceDN w:val="0"/>
        <w:adjustRightInd w:val="0"/>
        <w:spacing w:line="360" w:lineRule="auto"/>
        <w:jc w:val="both"/>
        <w:rPr>
          <w:rFonts w:ascii="Arial" w:hAnsi="Arial" w:cs="Arial"/>
          <w:b/>
          <w:i/>
          <w:sz w:val="24"/>
          <w:szCs w:val="24"/>
        </w:rPr>
      </w:pPr>
      <w:r w:rsidRPr="00F21956">
        <w:rPr>
          <w:rFonts w:ascii="Arial" w:hAnsi="Arial" w:cs="Arial"/>
          <w:b/>
          <w:bCs/>
          <w:sz w:val="24"/>
          <w:szCs w:val="24"/>
        </w:rPr>
        <w:t>Artí</w:t>
      </w:r>
      <w:r w:rsidR="006B1462" w:rsidRPr="00F21956">
        <w:rPr>
          <w:rFonts w:ascii="Arial" w:hAnsi="Arial" w:cs="Arial"/>
          <w:b/>
          <w:bCs/>
          <w:sz w:val="24"/>
          <w:szCs w:val="24"/>
        </w:rPr>
        <w:t>culo 28</w:t>
      </w:r>
      <w:r w:rsidRPr="00F21956">
        <w:rPr>
          <w:rFonts w:ascii="Arial" w:hAnsi="Arial" w:cs="Arial"/>
          <w:b/>
          <w:bCs/>
          <w:sz w:val="24"/>
          <w:szCs w:val="24"/>
        </w:rPr>
        <w:t>.-</w:t>
      </w:r>
      <w:r w:rsidR="00006963" w:rsidRPr="00F21956">
        <w:rPr>
          <w:rFonts w:ascii="Arial" w:hAnsi="Arial" w:cs="Arial"/>
          <w:b/>
          <w:sz w:val="24"/>
          <w:szCs w:val="24"/>
        </w:rPr>
        <w:t>Servicios financieros, bancarios y comerciales</w:t>
      </w:r>
      <w:r w:rsidR="000225B4" w:rsidRPr="00F21956">
        <w:rPr>
          <w:rFonts w:ascii="Arial" w:hAnsi="Arial" w:cs="Arial"/>
          <w:b/>
          <w:sz w:val="24"/>
          <w:szCs w:val="24"/>
        </w:rPr>
        <w:t>.</w:t>
      </w:r>
      <w:r w:rsidR="00006963" w:rsidRPr="00F21956">
        <w:rPr>
          <w:rFonts w:ascii="Arial" w:hAnsi="Arial" w:cs="Arial"/>
          <w:b/>
          <w:i/>
          <w:sz w:val="24"/>
          <w:szCs w:val="24"/>
        </w:rPr>
        <w:t xml:space="preserve"> </w:t>
      </w:r>
      <w:r w:rsidR="00006963" w:rsidRPr="00F21956">
        <w:rPr>
          <w:rFonts w:ascii="Arial" w:hAnsi="Arial" w:cs="Arial"/>
          <w:sz w:val="24"/>
          <w:szCs w:val="24"/>
        </w:rPr>
        <w:t>No se aceptan cobros de comisiones bancarias por erróneos manejos de cuenta.</w:t>
      </w:r>
    </w:p>
    <w:p w:rsidR="00006963" w:rsidRPr="00F21956" w:rsidRDefault="00006963" w:rsidP="00F21956">
      <w:pPr>
        <w:tabs>
          <w:tab w:val="left" w:pos="1080"/>
        </w:tabs>
        <w:autoSpaceDE w:val="0"/>
        <w:autoSpaceDN w:val="0"/>
        <w:adjustRightInd w:val="0"/>
        <w:spacing w:line="360" w:lineRule="auto"/>
        <w:jc w:val="both"/>
        <w:rPr>
          <w:rFonts w:ascii="Arial" w:hAnsi="Arial" w:cs="Arial"/>
          <w:b/>
          <w:i/>
          <w:sz w:val="24"/>
          <w:szCs w:val="24"/>
        </w:rPr>
      </w:pPr>
    </w:p>
    <w:p w:rsidR="000225B4" w:rsidRPr="00F21956" w:rsidRDefault="000225B4" w:rsidP="00F21956">
      <w:pPr>
        <w:tabs>
          <w:tab w:val="left" w:pos="1080"/>
        </w:tabs>
        <w:autoSpaceDE w:val="0"/>
        <w:autoSpaceDN w:val="0"/>
        <w:adjustRightInd w:val="0"/>
        <w:spacing w:line="360" w:lineRule="auto"/>
        <w:jc w:val="both"/>
        <w:rPr>
          <w:rFonts w:ascii="Arial" w:hAnsi="Arial" w:cs="Arial"/>
          <w:b/>
          <w:i/>
          <w:sz w:val="24"/>
          <w:szCs w:val="24"/>
        </w:rPr>
      </w:pPr>
    </w:p>
    <w:p w:rsidR="000225B4" w:rsidRPr="00F21956" w:rsidRDefault="000225B4" w:rsidP="00F21956">
      <w:pPr>
        <w:tabs>
          <w:tab w:val="left" w:pos="1080"/>
        </w:tabs>
        <w:autoSpaceDE w:val="0"/>
        <w:autoSpaceDN w:val="0"/>
        <w:adjustRightInd w:val="0"/>
        <w:spacing w:line="360" w:lineRule="auto"/>
        <w:jc w:val="both"/>
        <w:rPr>
          <w:rFonts w:ascii="Arial" w:hAnsi="Arial" w:cs="Arial"/>
          <w:b/>
          <w:i/>
          <w:sz w:val="24"/>
          <w:szCs w:val="24"/>
        </w:rPr>
      </w:pPr>
    </w:p>
    <w:p w:rsidR="00006963" w:rsidRPr="00F21956" w:rsidRDefault="006B1462" w:rsidP="00F21956">
      <w:pPr>
        <w:tabs>
          <w:tab w:val="left" w:pos="1080"/>
        </w:tabs>
        <w:autoSpaceDE w:val="0"/>
        <w:autoSpaceDN w:val="0"/>
        <w:adjustRightInd w:val="0"/>
        <w:spacing w:line="360" w:lineRule="auto"/>
        <w:jc w:val="both"/>
        <w:rPr>
          <w:rFonts w:ascii="Arial" w:hAnsi="Arial" w:cs="Arial"/>
          <w:b/>
          <w:sz w:val="24"/>
          <w:szCs w:val="24"/>
        </w:rPr>
      </w:pPr>
      <w:r w:rsidRPr="00F21956">
        <w:rPr>
          <w:rFonts w:ascii="Arial" w:hAnsi="Arial" w:cs="Arial"/>
          <w:b/>
          <w:bCs/>
          <w:sz w:val="24"/>
          <w:szCs w:val="24"/>
        </w:rPr>
        <w:t>Artículo 29</w:t>
      </w:r>
      <w:r w:rsidR="000225B4" w:rsidRPr="00F21956">
        <w:rPr>
          <w:rFonts w:ascii="Arial" w:hAnsi="Arial" w:cs="Arial"/>
          <w:b/>
          <w:bCs/>
          <w:sz w:val="24"/>
          <w:szCs w:val="24"/>
        </w:rPr>
        <w:t>.-</w:t>
      </w:r>
      <w:r w:rsidR="00006963" w:rsidRPr="00F21956">
        <w:rPr>
          <w:rFonts w:ascii="Arial" w:hAnsi="Arial" w:cs="Arial"/>
          <w:b/>
          <w:sz w:val="24"/>
          <w:szCs w:val="24"/>
        </w:rPr>
        <w:t xml:space="preserve">Servicios de instalación, reparación, mantenimiento y conservación </w:t>
      </w:r>
    </w:p>
    <w:p w:rsidR="00006963" w:rsidRPr="00F21956" w:rsidRDefault="00006963" w:rsidP="00F21956">
      <w:pPr>
        <w:pStyle w:val="Prrafodelista"/>
        <w:numPr>
          <w:ilvl w:val="0"/>
          <w:numId w:val="28"/>
        </w:numPr>
        <w:spacing w:line="360" w:lineRule="auto"/>
        <w:ind w:left="709"/>
        <w:rPr>
          <w:rFonts w:ascii="Arial" w:hAnsi="Arial" w:cs="Arial"/>
        </w:rPr>
      </w:pPr>
      <w:r w:rsidRPr="00F21956">
        <w:rPr>
          <w:rFonts w:ascii="Arial" w:hAnsi="Arial" w:cs="Arial"/>
        </w:rPr>
        <w:t>La Dirección de Construcción y Mantenimiento (DCM) será la responsable de supervisar que los gastos por este concepto sean los estrictamente indispensables y en apego a la disponibilidad presupuestal para garantizar el buen funcionamiento de dichos bienes, debiendo realizar las siguientes acciones:</w:t>
      </w:r>
    </w:p>
    <w:p w:rsidR="00006963" w:rsidRPr="00F21956" w:rsidRDefault="00006963" w:rsidP="00F21956">
      <w:pPr>
        <w:numPr>
          <w:ilvl w:val="0"/>
          <w:numId w:val="2"/>
        </w:numPr>
        <w:spacing w:after="0" w:line="360" w:lineRule="auto"/>
        <w:jc w:val="both"/>
        <w:rPr>
          <w:rFonts w:ascii="Arial" w:hAnsi="Arial" w:cs="Arial"/>
          <w:sz w:val="24"/>
          <w:szCs w:val="24"/>
        </w:rPr>
      </w:pPr>
      <w:r w:rsidRPr="00F21956">
        <w:rPr>
          <w:rFonts w:ascii="Arial" w:hAnsi="Arial" w:cs="Arial"/>
          <w:sz w:val="24"/>
          <w:szCs w:val="24"/>
        </w:rPr>
        <w:t>Mantenimiento Preventivo: Limpieza general, repintado de paredes, revisión de instalaciones eléctricas, hidráulicas y sanitarias;</w:t>
      </w:r>
    </w:p>
    <w:p w:rsidR="00006963" w:rsidRPr="00F21956" w:rsidRDefault="00006963" w:rsidP="00F21956">
      <w:pPr>
        <w:numPr>
          <w:ilvl w:val="0"/>
          <w:numId w:val="2"/>
        </w:numPr>
        <w:autoSpaceDE w:val="0"/>
        <w:autoSpaceDN w:val="0"/>
        <w:adjustRightInd w:val="0"/>
        <w:spacing w:after="0" w:line="360" w:lineRule="auto"/>
        <w:jc w:val="both"/>
        <w:rPr>
          <w:rFonts w:ascii="Arial" w:hAnsi="Arial" w:cs="Arial"/>
          <w:b/>
          <w:sz w:val="24"/>
          <w:szCs w:val="24"/>
        </w:rPr>
      </w:pPr>
      <w:r w:rsidRPr="00F21956">
        <w:rPr>
          <w:rFonts w:ascii="Arial" w:hAnsi="Arial" w:cs="Arial"/>
          <w:sz w:val="24"/>
          <w:szCs w:val="24"/>
        </w:rPr>
        <w:t>Mantenimiento Correctivo: Sustitución de cableado, lámparas, puertas, tubería hidráulica y sanitaria.</w:t>
      </w:r>
    </w:p>
    <w:p w:rsidR="00006963" w:rsidRPr="00F21956" w:rsidRDefault="00006963" w:rsidP="00F21956">
      <w:pPr>
        <w:autoSpaceDE w:val="0"/>
        <w:autoSpaceDN w:val="0"/>
        <w:adjustRightInd w:val="0"/>
        <w:spacing w:line="360" w:lineRule="auto"/>
        <w:jc w:val="both"/>
        <w:rPr>
          <w:rFonts w:ascii="Arial" w:hAnsi="Arial" w:cs="Arial"/>
          <w:b/>
          <w:i/>
          <w:sz w:val="24"/>
          <w:szCs w:val="24"/>
        </w:rPr>
      </w:pPr>
    </w:p>
    <w:p w:rsidR="00006963" w:rsidRPr="00F21956" w:rsidRDefault="006B1462" w:rsidP="00F21956">
      <w:pPr>
        <w:autoSpaceDE w:val="0"/>
        <w:autoSpaceDN w:val="0"/>
        <w:adjustRightInd w:val="0"/>
        <w:spacing w:line="360" w:lineRule="auto"/>
        <w:jc w:val="both"/>
        <w:rPr>
          <w:rFonts w:ascii="Arial" w:hAnsi="Arial" w:cs="Arial"/>
          <w:b/>
          <w:sz w:val="24"/>
          <w:szCs w:val="24"/>
        </w:rPr>
      </w:pPr>
      <w:r w:rsidRPr="00F21956">
        <w:rPr>
          <w:rFonts w:ascii="Arial" w:hAnsi="Arial" w:cs="Arial"/>
          <w:b/>
          <w:bCs/>
          <w:sz w:val="24"/>
          <w:szCs w:val="24"/>
        </w:rPr>
        <w:t>Artículo 30</w:t>
      </w:r>
      <w:r w:rsidR="000225B4" w:rsidRPr="00F21956">
        <w:rPr>
          <w:rFonts w:ascii="Arial" w:hAnsi="Arial" w:cs="Arial"/>
          <w:b/>
          <w:bCs/>
          <w:sz w:val="24"/>
          <w:szCs w:val="24"/>
        </w:rPr>
        <w:t>.-</w:t>
      </w:r>
      <w:r w:rsidR="00006963" w:rsidRPr="00F21956">
        <w:rPr>
          <w:rFonts w:ascii="Arial" w:hAnsi="Arial" w:cs="Arial"/>
          <w:b/>
          <w:sz w:val="24"/>
          <w:szCs w:val="24"/>
        </w:rPr>
        <w:t xml:space="preserve">Servicio de traslado y viáticos </w:t>
      </w:r>
    </w:p>
    <w:p w:rsidR="00006963" w:rsidRPr="00F21956" w:rsidRDefault="00006963" w:rsidP="00F21956">
      <w:pPr>
        <w:pStyle w:val="Prrafodelista"/>
        <w:numPr>
          <w:ilvl w:val="0"/>
          <w:numId w:val="29"/>
        </w:numPr>
        <w:tabs>
          <w:tab w:val="left" w:pos="1080"/>
        </w:tabs>
        <w:autoSpaceDE w:val="0"/>
        <w:autoSpaceDN w:val="0"/>
        <w:adjustRightInd w:val="0"/>
        <w:spacing w:line="360" w:lineRule="auto"/>
        <w:rPr>
          <w:rFonts w:ascii="Arial" w:hAnsi="Arial" w:cs="Arial"/>
        </w:rPr>
      </w:pPr>
      <w:r w:rsidRPr="00F21956">
        <w:rPr>
          <w:rFonts w:ascii="Arial" w:hAnsi="Arial" w:cs="Arial"/>
        </w:rPr>
        <w:t>Los gastos por concepto de viáticos se sujetarán exclusivamente a la naturaleza del encargo o función a desempeñar. En ningún caso ni bajo ninguna circunstancia se autorizarán gastos de índole personal;</w:t>
      </w:r>
    </w:p>
    <w:p w:rsidR="00006963" w:rsidRPr="00F21956" w:rsidRDefault="00006963" w:rsidP="00F21956">
      <w:pPr>
        <w:pStyle w:val="Prrafodelista"/>
        <w:numPr>
          <w:ilvl w:val="0"/>
          <w:numId w:val="29"/>
        </w:numPr>
        <w:tabs>
          <w:tab w:val="left" w:pos="1080"/>
        </w:tabs>
        <w:autoSpaceDE w:val="0"/>
        <w:autoSpaceDN w:val="0"/>
        <w:adjustRightInd w:val="0"/>
        <w:spacing w:line="360" w:lineRule="auto"/>
        <w:rPr>
          <w:rFonts w:ascii="Arial" w:hAnsi="Arial" w:cs="Arial"/>
          <w:lang w:val="es-MX"/>
        </w:rPr>
      </w:pPr>
      <w:r w:rsidRPr="00F21956">
        <w:rPr>
          <w:rFonts w:ascii="Arial" w:hAnsi="Arial" w:cs="Arial"/>
          <w:lang w:val="es-MX"/>
        </w:rPr>
        <w:t>En caso de no ejercer la totalida</w:t>
      </w:r>
      <w:r w:rsidR="00402B16" w:rsidRPr="00F21956">
        <w:rPr>
          <w:rFonts w:ascii="Arial" w:hAnsi="Arial" w:cs="Arial"/>
          <w:lang w:val="es-MX"/>
        </w:rPr>
        <w:t>d del recurso, deberá reintegrarlo</w:t>
      </w:r>
      <w:r w:rsidRPr="00F21956">
        <w:rPr>
          <w:rFonts w:ascii="Arial" w:hAnsi="Arial" w:cs="Arial"/>
          <w:lang w:val="es-MX"/>
        </w:rPr>
        <w:t xml:space="preserve"> depositando en la cuenta controladora de la UAS mediante la hoja de pa</w:t>
      </w:r>
      <w:r w:rsidR="009437F3" w:rsidRPr="00F21956">
        <w:rPr>
          <w:rFonts w:ascii="Arial" w:hAnsi="Arial" w:cs="Arial"/>
          <w:lang w:val="es-MX"/>
        </w:rPr>
        <w:t xml:space="preserve">go a través del módulo SIIA/SIF, para estar en condiciones de </w:t>
      </w:r>
      <w:r w:rsidRPr="00F21956">
        <w:rPr>
          <w:rFonts w:ascii="Arial" w:hAnsi="Arial" w:cs="Arial"/>
          <w:lang w:val="es-MX"/>
        </w:rPr>
        <w:t>solicitar una nueva partida de gastos a comprobar;</w:t>
      </w:r>
    </w:p>
    <w:p w:rsidR="00006963" w:rsidRPr="00F21956" w:rsidRDefault="00006963" w:rsidP="00F21956">
      <w:pPr>
        <w:pStyle w:val="Prrafodelista"/>
        <w:numPr>
          <w:ilvl w:val="0"/>
          <w:numId w:val="29"/>
        </w:numPr>
        <w:tabs>
          <w:tab w:val="left" w:pos="1080"/>
        </w:tabs>
        <w:autoSpaceDE w:val="0"/>
        <w:autoSpaceDN w:val="0"/>
        <w:adjustRightInd w:val="0"/>
        <w:spacing w:line="360" w:lineRule="auto"/>
        <w:rPr>
          <w:rFonts w:ascii="Arial" w:hAnsi="Arial" w:cs="Arial"/>
        </w:rPr>
      </w:pPr>
      <w:r w:rsidRPr="00F21956">
        <w:rPr>
          <w:rFonts w:ascii="Arial" w:hAnsi="Arial" w:cs="Arial"/>
          <w:lang w:val="es-MX"/>
        </w:rPr>
        <w:t>La estancia en hoteles (hospedaje), debe coincidir con las fechas del evento a cubrir; y</w:t>
      </w:r>
      <w:r w:rsidRPr="00F21956">
        <w:rPr>
          <w:rFonts w:ascii="Arial" w:hAnsi="Arial" w:cs="Arial"/>
        </w:rPr>
        <w:t xml:space="preserve"> </w:t>
      </w:r>
    </w:p>
    <w:p w:rsidR="00006963" w:rsidRPr="00F21956" w:rsidRDefault="00006963" w:rsidP="00F21956">
      <w:pPr>
        <w:pStyle w:val="Prrafodelista"/>
        <w:numPr>
          <w:ilvl w:val="0"/>
          <w:numId w:val="29"/>
        </w:numPr>
        <w:tabs>
          <w:tab w:val="left" w:pos="1080"/>
        </w:tabs>
        <w:autoSpaceDE w:val="0"/>
        <w:autoSpaceDN w:val="0"/>
        <w:adjustRightInd w:val="0"/>
        <w:spacing w:line="360" w:lineRule="auto"/>
        <w:rPr>
          <w:rFonts w:ascii="Arial" w:hAnsi="Arial" w:cs="Arial"/>
          <w:lang w:val="es-MX"/>
        </w:rPr>
      </w:pPr>
      <w:r w:rsidRPr="00F21956">
        <w:rPr>
          <w:rFonts w:ascii="Arial" w:hAnsi="Arial" w:cs="Arial"/>
          <w:lang w:val="es-MX"/>
        </w:rPr>
        <w:t>Promover</w:t>
      </w:r>
      <w:r w:rsidRPr="00F21956">
        <w:rPr>
          <w:rFonts w:ascii="Arial" w:hAnsi="Arial" w:cs="Arial"/>
        </w:rPr>
        <w:t xml:space="preserve"> la celebración de conferencias remotas a través de Internet y medios digitales, con la finalidad de reducir el gas</w:t>
      </w:r>
      <w:r w:rsidR="006B1462" w:rsidRPr="00F21956">
        <w:rPr>
          <w:rFonts w:ascii="Arial" w:hAnsi="Arial" w:cs="Arial"/>
        </w:rPr>
        <w:t>to de viáticos y transportación.</w:t>
      </w:r>
    </w:p>
    <w:p w:rsidR="006B1462" w:rsidRPr="00F21956" w:rsidRDefault="006B1462" w:rsidP="00F21956">
      <w:pPr>
        <w:tabs>
          <w:tab w:val="left" w:pos="1080"/>
        </w:tabs>
        <w:autoSpaceDE w:val="0"/>
        <w:autoSpaceDN w:val="0"/>
        <w:adjustRightInd w:val="0"/>
        <w:spacing w:line="360" w:lineRule="auto"/>
        <w:jc w:val="both"/>
        <w:rPr>
          <w:rFonts w:ascii="Arial" w:hAnsi="Arial" w:cs="Arial"/>
          <w:sz w:val="24"/>
          <w:szCs w:val="24"/>
        </w:rPr>
      </w:pPr>
    </w:p>
    <w:p w:rsidR="00006963" w:rsidRPr="00F21956" w:rsidRDefault="00006963" w:rsidP="00F21956">
      <w:pPr>
        <w:tabs>
          <w:tab w:val="left" w:pos="1080"/>
        </w:tabs>
        <w:autoSpaceDE w:val="0"/>
        <w:autoSpaceDN w:val="0"/>
        <w:adjustRightInd w:val="0"/>
        <w:spacing w:line="360" w:lineRule="auto"/>
        <w:jc w:val="both"/>
        <w:rPr>
          <w:rFonts w:ascii="Arial" w:hAnsi="Arial" w:cs="Arial"/>
          <w:sz w:val="24"/>
          <w:szCs w:val="24"/>
        </w:rPr>
      </w:pPr>
    </w:p>
    <w:p w:rsidR="00724A79" w:rsidRPr="00F21956" w:rsidRDefault="00724A79" w:rsidP="00F21956">
      <w:pPr>
        <w:autoSpaceDE w:val="0"/>
        <w:autoSpaceDN w:val="0"/>
        <w:adjustRightInd w:val="0"/>
        <w:spacing w:after="0" w:line="360" w:lineRule="auto"/>
        <w:jc w:val="center"/>
        <w:rPr>
          <w:rFonts w:ascii="Arial" w:hAnsi="Arial" w:cs="Arial"/>
          <w:sz w:val="24"/>
          <w:szCs w:val="24"/>
        </w:rPr>
      </w:pPr>
    </w:p>
    <w:p w:rsidR="007667C1" w:rsidRPr="00F21956" w:rsidRDefault="007667C1" w:rsidP="00F21956">
      <w:pPr>
        <w:autoSpaceDE w:val="0"/>
        <w:autoSpaceDN w:val="0"/>
        <w:adjustRightInd w:val="0"/>
        <w:spacing w:after="0" w:line="360" w:lineRule="auto"/>
        <w:jc w:val="center"/>
        <w:rPr>
          <w:rFonts w:ascii="Arial" w:hAnsi="Arial" w:cs="Arial"/>
          <w:sz w:val="24"/>
          <w:szCs w:val="24"/>
        </w:rPr>
      </w:pPr>
      <w:r w:rsidRPr="00F21956">
        <w:rPr>
          <w:rFonts w:ascii="Arial" w:hAnsi="Arial" w:cs="Arial"/>
          <w:b/>
          <w:bCs/>
          <w:sz w:val="24"/>
          <w:szCs w:val="24"/>
        </w:rPr>
        <w:t>CAPÍTULO CUARTO</w:t>
      </w:r>
    </w:p>
    <w:p w:rsidR="007667C1" w:rsidRPr="00F21956" w:rsidRDefault="007667C1" w:rsidP="00F21956">
      <w:pPr>
        <w:spacing w:line="360" w:lineRule="auto"/>
        <w:jc w:val="center"/>
        <w:rPr>
          <w:rFonts w:ascii="Arial" w:hAnsi="Arial" w:cs="Arial"/>
          <w:b/>
          <w:i/>
          <w:sz w:val="24"/>
          <w:szCs w:val="24"/>
          <w:highlight w:val="yellow"/>
        </w:rPr>
      </w:pPr>
      <w:r w:rsidRPr="00F21956">
        <w:rPr>
          <w:rFonts w:ascii="Arial" w:hAnsi="Arial" w:cs="Arial"/>
          <w:b/>
          <w:sz w:val="24"/>
          <w:szCs w:val="24"/>
        </w:rPr>
        <w:t>De los bienes muebles</w:t>
      </w:r>
    </w:p>
    <w:p w:rsidR="007667C1" w:rsidRPr="00F21956" w:rsidRDefault="007667C1" w:rsidP="00F21956">
      <w:pPr>
        <w:autoSpaceDE w:val="0"/>
        <w:autoSpaceDN w:val="0"/>
        <w:adjustRightInd w:val="0"/>
        <w:spacing w:after="0" w:line="360" w:lineRule="auto"/>
        <w:jc w:val="both"/>
        <w:rPr>
          <w:rFonts w:ascii="Arial" w:hAnsi="Arial" w:cs="Arial"/>
          <w:b/>
          <w:i/>
          <w:sz w:val="24"/>
          <w:szCs w:val="24"/>
          <w:highlight w:val="yellow"/>
        </w:rPr>
      </w:pPr>
    </w:p>
    <w:p w:rsidR="00500A93" w:rsidRPr="00F21956" w:rsidRDefault="00FE6D8C" w:rsidP="00F21956">
      <w:pPr>
        <w:autoSpaceDE w:val="0"/>
        <w:autoSpaceDN w:val="0"/>
        <w:adjustRightInd w:val="0"/>
        <w:spacing w:after="0" w:line="360" w:lineRule="auto"/>
        <w:jc w:val="both"/>
        <w:rPr>
          <w:rFonts w:ascii="Arial" w:hAnsi="Arial" w:cs="Arial"/>
          <w:b/>
          <w:bCs/>
          <w:sz w:val="24"/>
          <w:szCs w:val="24"/>
        </w:rPr>
      </w:pPr>
      <w:r w:rsidRPr="00F21956">
        <w:rPr>
          <w:rFonts w:ascii="Arial" w:hAnsi="Arial" w:cs="Arial"/>
          <w:b/>
          <w:bCs/>
          <w:sz w:val="24"/>
          <w:szCs w:val="24"/>
        </w:rPr>
        <w:t>Artículo 31</w:t>
      </w:r>
      <w:r w:rsidR="00990E9E" w:rsidRPr="00F21956">
        <w:rPr>
          <w:rFonts w:ascii="Arial" w:hAnsi="Arial" w:cs="Arial"/>
          <w:b/>
          <w:bCs/>
          <w:sz w:val="24"/>
          <w:szCs w:val="24"/>
        </w:rPr>
        <w:t xml:space="preserve">.-El mobiliario y equipo de oficina. </w:t>
      </w:r>
    </w:p>
    <w:p w:rsidR="00990E9E" w:rsidRPr="00F21956" w:rsidRDefault="00500A93" w:rsidP="00F21956">
      <w:pPr>
        <w:autoSpaceDE w:val="0"/>
        <w:autoSpaceDN w:val="0"/>
        <w:adjustRightInd w:val="0"/>
        <w:spacing w:after="0" w:line="360" w:lineRule="auto"/>
        <w:jc w:val="both"/>
        <w:rPr>
          <w:rFonts w:ascii="Arial" w:hAnsi="Arial" w:cs="Arial"/>
          <w:bCs/>
          <w:sz w:val="24"/>
          <w:szCs w:val="24"/>
        </w:rPr>
      </w:pPr>
      <w:r w:rsidRPr="00F21956">
        <w:rPr>
          <w:rFonts w:ascii="Arial" w:hAnsi="Arial" w:cs="Arial"/>
          <w:bCs/>
          <w:sz w:val="24"/>
          <w:szCs w:val="24"/>
        </w:rPr>
        <w:t>La instituci</w:t>
      </w:r>
      <w:r w:rsidR="00914ED8" w:rsidRPr="00F21956">
        <w:rPr>
          <w:rFonts w:ascii="Arial" w:hAnsi="Arial" w:cs="Arial"/>
          <w:bCs/>
          <w:sz w:val="24"/>
          <w:szCs w:val="24"/>
        </w:rPr>
        <w:t>ón operará</w:t>
      </w:r>
      <w:r w:rsidRPr="00F21956">
        <w:rPr>
          <w:rFonts w:ascii="Arial" w:hAnsi="Arial" w:cs="Arial"/>
          <w:bCs/>
          <w:sz w:val="24"/>
          <w:szCs w:val="24"/>
        </w:rPr>
        <w:t xml:space="preserve"> con el mobiliario y equipo que a la fecha tengan asignados las diferentes UO. Solo se autorizarán cambios con respecto a la cantidad y/o características de los bienes cuando estén plenamente justificados, previa solicitud por escrito</w:t>
      </w:r>
      <w:r w:rsidR="00914ED8" w:rsidRPr="00F21956">
        <w:rPr>
          <w:rFonts w:ascii="Arial" w:hAnsi="Arial" w:cs="Arial"/>
          <w:bCs/>
          <w:sz w:val="24"/>
          <w:szCs w:val="24"/>
        </w:rPr>
        <w:t>;</w:t>
      </w:r>
      <w:r w:rsidRPr="00F21956">
        <w:rPr>
          <w:rFonts w:ascii="Arial" w:hAnsi="Arial" w:cs="Arial"/>
          <w:bCs/>
          <w:sz w:val="24"/>
          <w:szCs w:val="24"/>
        </w:rPr>
        <w:t xml:space="preserve"> se aprobará o negará </w:t>
      </w:r>
      <w:r w:rsidR="00914ED8" w:rsidRPr="00F21956">
        <w:rPr>
          <w:rFonts w:ascii="Arial" w:hAnsi="Arial" w:cs="Arial"/>
          <w:bCs/>
          <w:sz w:val="24"/>
          <w:szCs w:val="24"/>
        </w:rPr>
        <w:t xml:space="preserve">la solicitud </w:t>
      </w:r>
      <w:r w:rsidRPr="00F21956">
        <w:rPr>
          <w:rFonts w:ascii="Arial" w:hAnsi="Arial" w:cs="Arial"/>
          <w:bCs/>
          <w:sz w:val="24"/>
          <w:szCs w:val="24"/>
        </w:rPr>
        <w:t>una vez analizada la viabilidad de</w:t>
      </w:r>
      <w:r w:rsidR="00914ED8" w:rsidRPr="00F21956">
        <w:rPr>
          <w:rFonts w:ascii="Arial" w:hAnsi="Arial" w:cs="Arial"/>
          <w:bCs/>
          <w:sz w:val="24"/>
          <w:szCs w:val="24"/>
        </w:rPr>
        <w:t xml:space="preserve"> la misma,</w:t>
      </w:r>
      <w:r w:rsidRPr="00F21956">
        <w:rPr>
          <w:rFonts w:ascii="Arial" w:hAnsi="Arial" w:cs="Arial"/>
          <w:bCs/>
          <w:sz w:val="24"/>
          <w:szCs w:val="24"/>
        </w:rPr>
        <w:t xml:space="preserve"> </w:t>
      </w:r>
      <w:r w:rsidR="00914ED8" w:rsidRPr="00F21956">
        <w:rPr>
          <w:rFonts w:ascii="Arial" w:hAnsi="Arial" w:cs="Arial"/>
          <w:bCs/>
          <w:sz w:val="24"/>
          <w:szCs w:val="24"/>
        </w:rPr>
        <w:t xml:space="preserve">en relación a la </w:t>
      </w:r>
      <w:r w:rsidRPr="00F21956">
        <w:rPr>
          <w:rFonts w:ascii="Arial" w:hAnsi="Arial" w:cs="Arial"/>
          <w:bCs/>
          <w:sz w:val="24"/>
          <w:szCs w:val="24"/>
        </w:rPr>
        <w:t>disponibilidad presupuestaria</w:t>
      </w:r>
      <w:r w:rsidR="00914ED8" w:rsidRPr="00F21956">
        <w:rPr>
          <w:rFonts w:ascii="Arial" w:hAnsi="Arial" w:cs="Arial"/>
          <w:bCs/>
          <w:sz w:val="24"/>
          <w:szCs w:val="24"/>
        </w:rPr>
        <w:t xml:space="preserve"> para ese rubro en </w:t>
      </w:r>
      <w:r w:rsidR="00797330" w:rsidRPr="00F21956">
        <w:rPr>
          <w:rFonts w:ascii="Arial" w:hAnsi="Arial" w:cs="Arial"/>
          <w:bCs/>
          <w:sz w:val="24"/>
          <w:szCs w:val="24"/>
        </w:rPr>
        <w:t>específico</w:t>
      </w:r>
      <w:r w:rsidR="00914ED8" w:rsidRPr="00F21956">
        <w:rPr>
          <w:rFonts w:ascii="Arial" w:hAnsi="Arial" w:cs="Arial"/>
          <w:bCs/>
          <w:sz w:val="24"/>
          <w:szCs w:val="24"/>
        </w:rPr>
        <w:t>.</w:t>
      </w:r>
    </w:p>
    <w:p w:rsidR="00990E9E" w:rsidRPr="00F21956" w:rsidRDefault="00990E9E" w:rsidP="00F21956">
      <w:pPr>
        <w:autoSpaceDE w:val="0"/>
        <w:autoSpaceDN w:val="0"/>
        <w:adjustRightInd w:val="0"/>
        <w:spacing w:after="0" w:line="360" w:lineRule="auto"/>
        <w:jc w:val="both"/>
        <w:rPr>
          <w:rFonts w:ascii="Arial" w:hAnsi="Arial" w:cs="Arial"/>
          <w:b/>
          <w:bCs/>
          <w:sz w:val="24"/>
          <w:szCs w:val="24"/>
        </w:rPr>
      </w:pPr>
    </w:p>
    <w:p w:rsidR="00006963" w:rsidRPr="00F21956" w:rsidRDefault="00990E9E" w:rsidP="00F21956">
      <w:pPr>
        <w:autoSpaceDE w:val="0"/>
        <w:autoSpaceDN w:val="0"/>
        <w:adjustRightInd w:val="0"/>
        <w:spacing w:after="0" w:line="360" w:lineRule="auto"/>
        <w:jc w:val="both"/>
        <w:rPr>
          <w:rFonts w:ascii="Arial" w:hAnsi="Arial" w:cs="Arial"/>
          <w:b/>
          <w:sz w:val="24"/>
          <w:szCs w:val="24"/>
        </w:rPr>
      </w:pPr>
      <w:r w:rsidRPr="00F21956">
        <w:rPr>
          <w:rFonts w:ascii="Arial" w:hAnsi="Arial" w:cs="Arial"/>
          <w:b/>
          <w:bCs/>
          <w:sz w:val="24"/>
          <w:szCs w:val="24"/>
        </w:rPr>
        <w:t xml:space="preserve">Artículo </w:t>
      </w:r>
      <w:r w:rsidR="00FE6D8C" w:rsidRPr="00F21956">
        <w:rPr>
          <w:rFonts w:ascii="Arial" w:hAnsi="Arial" w:cs="Arial"/>
          <w:b/>
          <w:bCs/>
          <w:sz w:val="24"/>
          <w:szCs w:val="24"/>
        </w:rPr>
        <w:t>32</w:t>
      </w:r>
      <w:r w:rsidRPr="00F21956">
        <w:rPr>
          <w:rFonts w:ascii="Arial" w:hAnsi="Arial" w:cs="Arial"/>
          <w:b/>
          <w:bCs/>
          <w:sz w:val="24"/>
          <w:szCs w:val="24"/>
        </w:rPr>
        <w:t>.-</w:t>
      </w:r>
      <w:r w:rsidR="00006963" w:rsidRPr="00F21956">
        <w:rPr>
          <w:rFonts w:ascii="Arial" w:hAnsi="Arial" w:cs="Arial"/>
          <w:b/>
          <w:sz w:val="24"/>
          <w:szCs w:val="24"/>
        </w:rPr>
        <w:t xml:space="preserve">Vehículos y equipos de transporte </w:t>
      </w:r>
    </w:p>
    <w:p w:rsidR="00006963" w:rsidRPr="00F21956" w:rsidRDefault="00006963" w:rsidP="00F21956">
      <w:pPr>
        <w:pStyle w:val="Prrafodelista"/>
        <w:numPr>
          <w:ilvl w:val="0"/>
          <w:numId w:val="26"/>
        </w:numPr>
        <w:autoSpaceDE w:val="0"/>
        <w:autoSpaceDN w:val="0"/>
        <w:adjustRightInd w:val="0"/>
        <w:spacing w:line="360" w:lineRule="auto"/>
        <w:rPr>
          <w:rFonts w:ascii="Arial" w:hAnsi="Arial" w:cs="Arial"/>
          <w:b/>
        </w:rPr>
      </w:pPr>
      <w:r w:rsidRPr="00F21956">
        <w:rPr>
          <w:rFonts w:ascii="Arial" w:hAnsi="Arial" w:cs="Arial"/>
        </w:rPr>
        <w:t xml:space="preserve">Se analizarán las condiciones de los vehículos institucionales con el propósito de dar de baja o vender aquellos que hayan concluido su vida útil en la Universidad, ahorrándose en refrendos, servicio, seguros, combustible. </w:t>
      </w:r>
    </w:p>
    <w:p w:rsidR="00006963" w:rsidRPr="00F21956" w:rsidRDefault="00006963" w:rsidP="00F21956">
      <w:pPr>
        <w:pStyle w:val="Prrafodelista"/>
        <w:numPr>
          <w:ilvl w:val="0"/>
          <w:numId w:val="26"/>
        </w:numPr>
        <w:autoSpaceDE w:val="0"/>
        <w:autoSpaceDN w:val="0"/>
        <w:adjustRightInd w:val="0"/>
        <w:spacing w:line="360" w:lineRule="auto"/>
        <w:rPr>
          <w:rFonts w:ascii="Arial" w:hAnsi="Arial" w:cs="Arial"/>
          <w:b/>
        </w:rPr>
      </w:pPr>
      <w:r w:rsidRPr="00F21956">
        <w:rPr>
          <w:rFonts w:ascii="Arial" w:hAnsi="Arial" w:cs="Arial"/>
        </w:rPr>
        <w:t xml:space="preserve">No se adquirirán vehículos nuevos en el corto plazo, salvo casos fortuitos. </w:t>
      </w:r>
    </w:p>
    <w:p w:rsidR="00006963" w:rsidRPr="00F21956" w:rsidRDefault="00006963" w:rsidP="00F21956">
      <w:pPr>
        <w:autoSpaceDE w:val="0"/>
        <w:autoSpaceDN w:val="0"/>
        <w:adjustRightInd w:val="0"/>
        <w:spacing w:line="360" w:lineRule="auto"/>
        <w:jc w:val="both"/>
        <w:rPr>
          <w:rFonts w:ascii="Arial" w:hAnsi="Arial" w:cs="Arial"/>
          <w:b/>
          <w:i/>
          <w:sz w:val="24"/>
          <w:szCs w:val="24"/>
          <w:highlight w:val="yellow"/>
        </w:rPr>
      </w:pPr>
    </w:p>
    <w:p w:rsidR="00006963" w:rsidRPr="00F21956" w:rsidRDefault="00006963" w:rsidP="00F21956">
      <w:pPr>
        <w:autoSpaceDE w:val="0"/>
        <w:autoSpaceDN w:val="0"/>
        <w:adjustRightInd w:val="0"/>
        <w:spacing w:after="0" w:line="360" w:lineRule="auto"/>
        <w:jc w:val="both"/>
        <w:rPr>
          <w:rFonts w:ascii="Arial" w:hAnsi="Arial" w:cs="Arial"/>
          <w:sz w:val="24"/>
          <w:szCs w:val="24"/>
        </w:rPr>
      </w:pPr>
    </w:p>
    <w:p w:rsidR="00006963" w:rsidRPr="00F21956" w:rsidRDefault="00006963" w:rsidP="00F21956">
      <w:pPr>
        <w:tabs>
          <w:tab w:val="left" w:pos="1080"/>
        </w:tabs>
        <w:autoSpaceDE w:val="0"/>
        <w:autoSpaceDN w:val="0"/>
        <w:adjustRightInd w:val="0"/>
        <w:spacing w:line="360" w:lineRule="auto"/>
        <w:jc w:val="both"/>
        <w:rPr>
          <w:rFonts w:ascii="Arial" w:hAnsi="Arial" w:cs="Arial"/>
          <w:sz w:val="24"/>
          <w:szCs w:val="24"/>
        </w:rPr>
      </w:pPr>
    </w:p>
    <w:p w:rsidR="00990E9E" w:rsidRPr="00F21956" w:rsidRDefault="00990E9E" w:rsidP="00F21956">
      <w:pPr>
        <w:autoSpaceDE w:val="0"/>
        <w:autoSpaceDN w:val="0"/>
        <w:adjustRightInd w:val="0"/>
        <w:spacing w:after="0" w:line="360" w:lineRule="auto"/>
        <w:jc w:val="center"/>
        <w:rPr>
          <w:rFonts w:ascii="Arial" w:hAnsi="Arial" w:cs="Arial"/>
          <w:b/>
          <w:bCs/>
          <w:sz w:val="24"/>
          <w:szCs w:val="24"/>
        </w:rPr>
      </w:pPr>
      <w:r w:rsidRPr="00F21956">
        <w:rPr>
          <w:rFonts w:ascii="Arial" w:hAnsi="Arial" w:cs="Arial"/>
          <w:b/>
          <w:bCs/>
          <w:sz w:val="24"/>
          <w:szCs w:val="24"/>
        </w:rPr>
        <w:t xml:space="preserve">CAPÍTULO </w:t>
      </w:r>
      <w:r w:rsidR="00797330" w:rsidRPr="00F21956">
        <w:rPr>
          <w:rFonts w:ascii="Arial" w:hAnsi="Arial" w:cs="Arial"/>
          <w:b/>
          <w:bCs/>
          <w:sz w:val="24"/>
          <w:szCs w:val="24"/>
        </w:rPr>
        <w:t>QUINTO</w:t>
      </w:r>
    </w:p>
    <w:p w:rsidR="00965C61" w:rsidRPr="00F21956" w:rsidRDefault="00965C61" w:rsidP="00F21956">
      <w:pPr>
        <w:autoSpaceDE w:val="0"/>
        <w:autoSpaceDN w:val="0"/>
        <w:adjustRightInd w:val="0"/>
        <w:spacing w:after="0" w:line="360" w:lineRule="auto"/>
        <w:jc w:val="center"/>
        <w:rPr>
          <w:rFonts w:ascii="Arial" w:hAnsi="Arial" w:cs="Arial"/>
          <w:sz w:val="24"/>
          <w:szCs w:val="24"/>
        </w:rPr>
      </w:pPr>
      <w:r w:rsidRPr="00F21956">
        <w:rPr>
          <w:rFonts w:ascii="Arial" w:hAnsi="Arial" w:cs="Arial"/>
          <w:b/>
          <w:bCs/>
          <w:sz w:val="24"/>
          <w:szCs w:val="24"/>
        </w:rPr>
        <w:t>De las cláusulas contenidas en al Contrato Colectivo de Trabajo (CCT)</w:t>
      </w:r>
    </w:p>
    <w:p w:rsidR="00006963" w:rsidRPr="00F21956" w:rsidRDefault="00006963" w:rsidP="00F21956">
      <w:pPr>
        <w:autoSpaceDE w:val="0"/>
        <w:autoSpaceDN w:val="0"/>
        <w:adjustRightInd w:val="0"/>
        <w:spacing w:after="0" w:line="360" w:lineRule="auto"/>
        <w:jc w:val="center"/>
        <w:rPr>
          <w:rFonts w:ascii="Arial" w:hAnsi="Arial" w:cs="Arial"/>
          <w:sz w:val="24"/>
          <w:szCs w:val="24"/>
        </w:rPr>
      </w:pPr>
    </w:p>
    <w:p w:rsidR="00006963" w:rsidRPr="00F21956" w:rsidRDefault="00FE6D8C" w:rsidP="00F21956">
      <w:pPr>
        <w:spacing w:line="360" w:lineRule="auto"/>
        <w:jc w:val="both"/>
        <w:rPr>
          <w:rFonts w:ascii="Arial" w:hAnsi="Arial" w:cs="Arial"/>
          <w:sz w:val="24"/>
          <w:szCs w:val="24"/>
          <w:lang w:eastAsia="es-ES"/>
        </w:rPr>
      </w:pPr>
      <w:r w:rsidRPr="00F21956">
        <w:rPr>
          <w:rFonts w:ascii="Arial" w:hAnsi="Arial" w:cs="Arial"/>
          <w:b/>
          <w:sz w:val="24"/>
          <w:szCs w:val="24"/>
          <w:lang w:eastAsia="es-ES"/>
        </w:rPr>
        <w:t>Artículo 33</w:t>
      </w:r>
      <w:r w:rsidR="00006963" w:rsidRPr="00F21956">
        <w:rPr>
          <w:rFonts w:ascii="Arial" w:hAnsi="Arial" w:cs="Arial"/>
          <w:sz w:val="24"/>
          <w:szCs w:val="24"/>
          <w:lang w:eastAsia="es-ES"/>
        </w:rPr>
        <w:t xml:space="preserve">. Se hace necesario a efecto de lograr resultados positivos, se revise de manera bilateral el Contrato Colectivo de Trabajo vigente, ya que existen algunas cláusulas que por su contenido y la forma en que están integradas, deben </w:t>
      </w:r>
      <w:r w:rsidR="00006963" w:rsidRPr="00F21956">
        <w:rPr>
          <w:rFonts w:ascii="Arial" w:hAnsi="Arial" w:cs="Arial"/>
          <w:sz w:val="24"/>
          <w:szCs w:val="24"/>
          <w:lang w:eastAsia="es-ES"/>
        </w:rPr>
        <w:lastRenderedPageBreak/>
        <w:t>de dárseles un tratamiento que implique modificar el sentido de lo que norman, regulan o disponen ya que carecen de respaldo financiero que las sustente; las cuales se citan a continuación:</w:t>
      </w:r>
    </w:p>
    <w:p w:rsidR="00006963" w:rsidRPr="00F21956" w:rsidRDefault="00006963" w:rsidP="00F21956">
      <w:pPr>
        <w:spacing w:line="360" w:lineRule="auto"/>
        <w:jc w:val="both"/>
        <w:rPr>
          <w:rFonts w:ascii="Arial" w:hAnsi="Arial" w:cs="Arial"/>
          <w:sz w:val="24"/>
          <w:szCs w:val="24"/>
          <w:lang w:eastAsia="es-ES"/>
        </w:rPr>
      </w:pPr>
    </w:p>
    <w:p w:rsidR="0000696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t>CLÁUSULA 71 párrafo tercero del CCT. “La Universidad Autónoma de Sinaloa, se obliga con el personal administrativo y de intendencia a absorber los impuestos, así como asentar el importe de los mismos en los casilleros de los cheques”.</w:t>
      </w:r>
    </w:p>
    <w:p w:rsidR="0000696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t>CLÁUSULA 76. Aguinaldo para el personal administrativo libre de impuestos</w:t>
      </w:r>
    </w:p>
    <w:p w:rsidR="0000696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t>CLÁUSULA 77. Aguinaldo para el personal académico libre de impuestos</w:t>
      </w:r>
    </w:p>
    <w:p w:rsidR="0000696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t>CLÁUSULA 78. Párrafos segundo y tercero que literalmente establecen:</w:t>
      </w:r>
    </w:p>
    <w:p w:rsidR="0000696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t>La Universidad se compromete con el Sindicato, a pagar el (50%) cincuenta por ciento por concepto de prima vacacional que corresponda a cada trabajador jubilado y pensionado, a partir del día (16) dieciséis de julio de 1994.</w:t>
      </w:r>
    </w:p>
    <w:p w:rsidR="00E94AD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t>Asimismo, se reitera el compromiso de la Institución hacía con el Sindicato de pagar a los trabajadores jubilados o pensionados el otro (50%) cincuenta porcientos por este mismo concepto en la fecha del día (16) dieciséis de julio de 1995, en los términos del presente Contrato Colectivo de Trabajo, a efectos de que a partir de ésta última fecha se cubra en un (100%) cien por ciento la prestación de referencia.</w:t>
      </w:r>
    </w:p>
    <w:p w:rsidR="00E94AD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t>CLÁUSULA 79. Prima vacacional para el personal académico libre de impuestos.</w:t>
      </w:r>
    </w:p>
    <w:p w:rsidR="0000696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t>CLÁUSULA 86 punto 8. Retomar y considerar la propuesta hecha por la administración con fecha 25 de abril de 2007(ver anexo), la cual tiene como variante eliminar la doble pensión.</w:t>
      </w:r>
    </w:p>
    <w:p w:rsidR="0000696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t xml:space="preserve">Es decir, se elimina la doble pensión para el personal de nuevo ingreso quedando únicamente la del IMSS. </w:t>
      </w:r>
    </w:p>
    <w:p w:rsidR="00006963" w:rsidRPr="00F21956" w:rsidRDefault="00006963" w:rsidP="00F21956">
      <w:pPr>
        <w:spacing w:line="360" w:lineRule="auto"/>
        <w:jc w:val="both"/>
        <w:rPr>
          <w:rFonts w:ascii="Arial" w:hAnsi="Arial" w:cs="Arial"/>
          <w:sz w:val="24"/>
          <w:szCs w:val="24"/>
          <w:lang w:eastAsia="es-ES"/>
        </w:rPr>
      </w:pPr>
      <w:r w:rsidRPr="00F21956">
        <w:rPr>
          <w:rFonts w:ascii="Arial" w:hAnsi="Arial" w:cs="Arial"/>
          <w:sz w:val="24"/>
          <w:szCs w:val="24"/>
          <w:lang w:eastAsia="es-ES"/>
        </w:rPr>
        <w:lastRenderedPageBreak/>
        <w:t>Es importante considerar que los impuestos que no se retienen se registran como pasivo a cargo de la Institución, es decir se convierten en una obligación de pago ante el Sistema de Administración Tributario (SAT) sin sustento financiero que lo respalde, por consiguiente, se traduce en una Observación recurrente por parte de la Auditoría Superior de la Federación (ASF). De igual forma importa decir que todos los acuerdos se harán de manera bilateral y conjunta, preservando la estabilidad laboral y la bilateralidad del contrato.</w:t>
      </w:r>
    </w:p>
    <w:p w:rsidR="00FE6D8C" w:rsidRPr="00F21956" w:rsidRDefault="00FE6D8C" w:rsidP="00F21956">
      <w:pPr>
        <w:spacing w:line="360" w:lineRule="auto"/>
        <w:jc w:val="both"/>
        <w:rPr>
          <w:rFonts w:ascii="Arial" w:hAnsi="Arial" w:cs="Arial"/>
          <w:sz w:val="24"/>
          <w:szCs w:val="24"/>
          <w:lang w:eastAsia="es-ES"/>
        </w:rPr>
      </w:pPr>
    </w:p>
    <w:p w:rsidR="00FE6D8C" w:rsidRPr="00F21956" w:rsidRDefault="00FE6D8C" w:rsidP="00F21956">
      <w:pPr>
        <w:spacing w:line="360" w:lineRule="auto"/>
        <w:jc w:val="right"/>
        <w:rPr>
          <w:rFonts w:ascii="Arial" w:hAnsi="Arial" w:cs="Arial"/>
          <w:sz w:val="24"/>
          <w:szCs w:val="24"/>
          <w:lang w:eastAsia="es-ES"/>
        </w:rPr>
      </w:pPr>
      <w:r w:rsidRPr="00F21956">
        <w:rPr>
          <w:rFonts w:ascii="Arial" w:hAnsi="Arial" w:cs="Arial"/>
          <w:sz w:val="24"/>
          <w:szCs w:val="24"/>
          <w:lang w:eastAsia="es-ES"/>
        </w:rPr>
        <w:t>Culiacán Rosales, S</w:t>
      </w:r>
      <w:r w:rsidR="00C739BF" w:rsidRPr="00F21956">
        <w:rPr>
          <w:rFonts w:ascii="Arial" w:hAnsi="Arial" w:cs="Arial"/>
          <w:sz w:val="24"/>
          <w:szCs w:val="24"/>
          <w:lang w:eastAsia="es-ES"/>
        </w:rPr>
        <w:t>inaloa,</w:t>
      </w:r>
      <w:r w:rsidRPr="00F21956">
        <w:rPr>
          <w:rFonts w:ascii="Arial" w:hAnsi="Arial" w:cs="Arial"/>
          <w:sz w:val="24"/>
          <w:szCs w:val="24"/>
          <w:lang w:eastAsia="es-ES"/>
        </w:rPr>
        <w:t xml:space="preserve"> 21 de enero de 2019.</w:t>
      </w:r>
    </w:p>
    <w:p w:rsidR="00DE659A" w:rsidRPr="00F21956" w:rsidRDefault="00DE659A" w:rsidP="00F21956">
      <w:pPr>
        <w:spacing w:line="360" w:lineRule="auto"/>
        <w:jc w:val="both"/>
        <w:rPr>
          <w:rFonts w:ascii="Arial" w:hAnsi="Arial" w:cs="Arial"/>
          <w:sz w:val="24"/>
          <w:szCs w:val="24"/>
          <w:lang w:eastAsia="es-ES"/>
        </w:rPr>
      </w:pPr>
    </w:p>
    <w:p w:rsidR="00006963" w:rsidRPr="00F21956" w:rsidRDefault="00006963" w:rsidP="00F21956">
      <w:pPr>
        <w:spacing w:line="360" w:lineRule="auto"/>
        <w:jc w:val="both"/>
        <w:rPr>
          <w:rFonts w:ascii="Arial" w:hAnsi="Arial" w:cs="Arial"/>
          <w:sz w:val="24"/>
          <w:szCs w:val="24"/>
          <w:lang w:eastAsia="es-ES"/>
        </w:rPr>
      </w:pPr>
    </w:p>
    <w:p w:rsidR="003125AE" w:rsidRPr="00F21956" w:rsidRDefault="003125AE" w:rsidP="00F21956">
      <w:pPr>
        <w:spacing w:line="360" w:lineRule="auto"/>
        <w:jc w:val="center"/>
        <w:rPr>
          <w:rFonts w:ascii="Arial" w:hAnsi="Arial" w:cs="Arial"/>
          <w:b/>
          <w:sz w:val="24"/>
          <w:szCs w:val="24"/>
          <w:lang w:val="en-US" w:eastAsia="es-ES"/>
        </w:rPr>
      </w:pPr>
      <w:r w:rsidRPr="00F21956">
        <w:rPr>
          <w:rFonts w:ascii="Arial" w:hAnsi="Arial" w:cs="Arial"/>
          <w:b/>
          <w:sz w:val="24"/>
          <w:szCs w:val="24"/>
          <w:lang w:val="en-US" w:eastAsia="es-ES"/>
        </w:rPr>
        <w:t>T R A N S I T O R I O S</w:t>
      </w:r>
    </w:p>
    <w:p w:rsidR="00974256" w:rsidRPr="00F21956" w:rsidRDefault="00FC5499" w:rsidP="00F21956">
      <w:pPr>
        <w:spacing w:line="360" w:lineRule="auto"/>
        <w:jc w:val="both"/>
        <w:rPr>
          <w:rFonts w:ascii="Arial" w:hAnsi="Arial" w:cs="Arial"/>
          <w:bCs/>
          <w:sz w:val="24"/>
          <w:szCs w:val="24"/>
        </w:rPr>
      </w:pPr>
      <w:r w:rsidRPr="00F21956">
        <w:rPr>
          <w:rFonts w:ascii="Arial" w:hAnsi="Arial" w:cs="Arial"/>
          <w:sz w:val="24"/>
          <w:szCs w:val="24"/>
          <w:lang w:eastAsia="es-ES"/>
        </w:rPr>
        <w:t>Primero</w:t>
      </w:r>
      <w:r w:rsidR="003125AE" w:rsidRPr="00F21956">
        <w:rPr>
          <w:rFonts w:ascii="Arial" w:hAnsi="Arial" w:cs="Arial"/>
          <w:sz w:val="24"/>
          <w:szCs w:val="24"/>
          <w:lang w:eastAsia="es-ES"/>
        </w:rPr>
        <w:t xml:space="preserve">. </w:t>
      </w:r>
      <w:r w:rsidR="00DE659A" w:rsidRPr="00F21956">
        <w:rPr>
          <w:rFonts w:ascii="Arial" w:hAnsi="Arial" w:cs="Arial"/>
          <w:sz w:val="24"/>
          <w:szCs w:val="24"/>
          <w:lang w:eastAsia="es-ES"/>
        </w:rPr>
        <w:t>El</w:t>
      </w:r>
      <w:r w:rsidRPr="00F21956">
        <w:rPr>
          <w:rFonts w:ascii="Arial" w:hAnsi="Arial" w:cs="Arial"/>
          <w:sz w:val="24"/>
          <w:szCs w:val="24"/>
          <w:lang w:eastAsia="es-ES"/>
        </w:rPr>
        <w:t xml:space="preserve"> presente</w:t>
      </w:r>
      <w:r w:rsidR="00DE659A" w:rsidRPr="00F21956">
        <w:rPr>
          <w:rFonts w:ascii="Arial" w:hAnsi="Arial" w:cs="Arial"/>
          <w:sz w:val="24"/>
          <w:szCs w:val="24"/>
          <w:lang w:eastAsia="es-ES"/>
        </w:rPr>
        <w:t xml:space="preserve"> Plan</w:t>
      </w:r>
      <w:r w:rsidR="00DE659A" w:rsidRPr="00F21956">
        <w:rPr>
          <w:rFonts w:ascii="Arial" w:hAnsi="Arial" w:cs="Arial"/>
          <w:bCs/>
          <w:sz w:val="24"/>
          <w:szCs w:val="24"/>
        </w:rPr>
        <w:t xml:space="preserve"> de Racionalización y Optimización de los Recursos en el Gasto de Operación para el ejercicio 2019, fue aprobado por el H. Consejo Universitario mediante acuerdos 296, 297 y 298 emitidos en su sesión ordinaria del día 25 de enero de 2019, celebrada en el recinto oficial ubicado a un costado de la facultad de medicina.</w:t>
      </w:r>
    </w:p>
    <w:p w:rsidR="00FC5499" w:rsidRPr="00F21956" w:rsidRDefault="00FC5499" w:rsidP="00F21956">
      <w:pPr>
        <w:autoSpaceDE w:val="0"/>
        <w:autoSpaceDN w:val="0"/>
        <w:adjustRightInd w:val="0"/>
        <w:spacing w:after="0" w:line="360" w:lineRule="auto"/>
        <w:jc w:val="both"/>
        <w:rPr>
          <w:rFonts w:ascii="Arial" w:hAnsi="Arial" w:cs="Arial"/>
          <w:sz w:val="24"/>
          <w:szCs w:val="24"/>
          <w:lang w:eastAsia="es-ES"/>
        </w:rPr>
      </w:pPr>
      <w:r w:rsidRPr="00F21956">
        <w:rPr>
          <w:rFonts w:ascii="Arial" w:hAnsi="Arial" w:cs="Arial"/>
          <w:sz w:val="24"/>
          <w:szCs w:val="24"/>
          <w:lang w:eastAsia="es-ES"/>
        </w:rPr>
        <w:t xml:space="preserve">Segundo. El </w:t>
      </w:r>
      <w:r w:rsidRPr="00F21956">
        <w:rPr>
          <w:rFonts w:ascii="Arial" w:hAnsi="Arial" w:cs="Arial"/>
          <w:bCs/>
          <w:sz w:val="24"/>
          <w:szCs w:val="24"/>
        </w:rPr>
        <w:t xml:space="preserve">Plan de Racionalización y Optimización de los Recursos en el Gasto de Operación para el ejercicio 2019, </w:t>
      </w:r>
      <w:r w:rsidRPr="00F21956">
        <w:rPr>
          <w:rFonts w:ascii="Arial" w:hAnsi="Arial" w:cs="Arial"/>
          <w:sz w:val="24"/>
          <w:szCs w:val="24"/>
          <w:lang w:eastAsia="es-ES"/>
        </w:rPr>
        <w:t>entrará en vigor a partir del día siguiente de su publicación en la página de Transparencia Institucional.</w:t>
      </w:r>
    </w:p>
    <w:p w:rsidR="00974256" w:rsidRPr="00F21956" w:rsidRDefault="00974256" w:rsidP="00F21956">
      <w:pPr>
        <w:spacing w:line="360" w:lineRule="auto"/>
        <w:jc w:val="both"/>
        <w:rPr>
          <w:rFonts w:ascii="Arial" w:hAnsi="Arial" w:cs="Arial"/>
          <w:sz w:val="24"/>
          <w:szCs w:val="24"/>
          <w:lang w:eastAsia="es-ES"/>
        </w:rPr>
      </w:pPr>
    </w:p>
    <w:p w:rsidR="00006963" w:rsidRPr="00F21956" w:rsidRDefault="00006963" w:rsidP="00F21956">
      <w:pPr>
        <w:spacing w:line="360" w:lineRule="auto"/>
        <w:jc w:val="both"/>
        <w:rPr>
          <w:rFonts w:ascii="Arial" w:hAnsi="Arial" w:cs="Arial"/>
          <w:sz w:val="24"/>
          <w:szCs w:val="24"/>
          <w:lang w:eastAsia="es-ES"/>
        </w:rPr>
      </w:pPr>
    </w:p>
    <w:p w:rsidR="00006963" w:rsidRPr="00F21956" w:rsidRDefault="00006963" w:rsidP="00F21956">
      <w:pPr>
        <w:spacing w:line="360" w:lineRule="auto"/>
        <w:jc w:val="both"/>
        <w:rPr>
          <w:rFonts w:ascii="Arial" w:hAnsi="Arial" w:cs="Arial"/>
          <w:sz w:val="24"/>
          <w:szCs w:val="24"/>
          <w:lang w:eastAsia="es-ES"/>
        </w:rPr>
      </w:pPr>
    </w:p>
    <w:p w:rsidR="00006963" w:rsidRPr="00F21956" w:rsidRDefault="00006963" w:rsidP="00F21956">
      <w:pPr>
        <w:spacing w:line="360" w:lineRule="auto"/>
        <w:jc w:val="both"/>
        <w:rPr>
          <w:rFonts w:ascii="Arial" w:hAnsi="Arial" w:cs="Arial"/>
          <w:sz w:val="24"/>
          <w:szCs w:val="24"/>
          <w:lang w:eastAsia="es-ES"/>
        </w:rPr>
      </w:pPr>
    </w:p>
    <w:p w:rsidR="00006963" w:rsidRPr="00F21956" w:rsidRDefault="00006963" w:rsidP="00F21956">
      <w:pPr>
        <w:spacing w:line="360" w:lineRule="auto"/>
        <w:jc w:val="both"/>
        <w:rPr>
          <w:rFonts w:ascii="Arial" w:hAnsi="Arial" w:cs="Arial"/>
          <w:sz w:val="24"/>
          <w:szCs w:val="24"/>
          <w:lang w:eastAsia="es-ES"/>
        </w:rPr>
      </w:pPr>
    </w:p>
    <w:p w:rsidR="00006963" w:rsidRPr="00F21956" w:rsidRDefault="00006963" w:rsidP="00F21956">
      <w:pPr>
        <w:spacing w:line="360" w:lineRule="auto"/>
        <w:jc w:val="both"/>
        <w:rPr>
          <w:rFonts w:ascii="Arial" w:hAnsi="Arial" w:cs="Arial"/>
          <w:sz w:val="24"/>
          <w:szCs w:val="24"/>
          <w:lang w:eastAsia="es-ES"/>
        </w:rPr>
      </w:pPr>
    </w:p>
    <w:p w:rsidR="00006963" w:rsidRPr="00F21956" w:rsidRDefault="00006963" w:rsidP="00F21956">
      <w:pPr>
        <w:spacing w:line="360" w:lineRule="auto"/>
        <w:jc w:val="both"/>
        <w:rPr>
          <w:rFonts w:ascii="Arial" w:hAnsi="Arial" w:cs="Arial"/>
          <w:sz w:val="24"/>
          <w:szCs w:val="24"/>
          <w:lang w:eastAsia="es-ES"/>
        </w:rPr>
      </w:pPr>
    </w:p>
    <w:p w:rsidR="0007638F" w:rsidRDefault="0007638F" w:rsidP="0007638F">
      <w:pPr>
        <w:spacing w:line="360" w:lineRule="auto"/>
        <w:jc w:val="center"/>
        <w:rPr>
          <w:rFonts w:ascii="Arial" w:hAnsi="Arial" w:cs="Arial"/>
          <w:sz w:val="24"/>
          <w:szCs w:val="24"/>
          <w:lang w:eastAsia="es-ES"/>
        </w:rPr>
      </w:pPr>
    </w:p>
    <w:p w:rsidR="0007638F" w:rsidRDefault="0007638F" w:rsidP="0007638F">
      <w:pPr>
        <w:spacing w:line="360" w:lineRule="auto"/>
        <w:jc w:val="center"/>
        <w:rPr>
          <w:rFonts w:ascii="Arial" w:hAnsi="Arial" w:cs="Arial"/>
          <w:sz w:val="24"/>
          <w:szCs w:val="24"/>
          <w:lang w:eastAsia="es-ES"/>
        </w:rPr>
      </w:pPr>
    </w:p>
    <w:p w:rsidR="0007638F" w:rsidRDefault="0007638F" w:rsidP="0007638F">
      <w:pPr>
        <w:spacing w:line="360" w:lineRule="auto"/>
        <w:jc w:val="center"/>
        <w:rPr>
          <w:rFonts w:ascii="Arial" w:hAnsi="Arial" w:cs="Arial"/>
          <w:sz w:val="24"/>
          <w:szCs w:val="24"/>
          <w:lang w:eastAsia="es-ES"/>
        </w:rPr>
      </w:pPr>
    </w:p>
    <w:p w:rsidR="0007638F" w:rsidRDefault="0007638F" w:rsidP="0007638F">
      <w:pPr>
        <w:spacing w:line="360" w:lineRule="auto"/>
        <w:jc w:val="center"/>
        <w:rPr>
          <w:rFonts w:ascii="Arial" w:hAnsi="Arial" w:cs="Arial"/>
          <w:sz w:val="24"/>
          <w:szCs w:val="24"/>
          <w:lang w:eastAsia="es-ES"/>
        </w:rPr>
      </w:pPr>
    </w:p>
    <w:p w:rsidR="0007638F" w:rsidRDefault="0007638F" w:rsidP="0007638F">
      <w:pPr>
        <w:spacing w:line="360" w:lineRule="auto"/>
        <w:jc w:val="center"/>
        <w:rPr>
          <w:rFonts w:ascii="Arial" w:hAnsi="Arial" w:cs="Arial"/>
          <w:sz w:val="24"/>
          <w:szCs w:val="24"/>
          <w:lang w:eastAsia="es-ES"/>
        </w:rPr>
      </w:pPr>
    </w:p>
    <w:p w:rsidR="0007638F" w:rsidRDefault="0007638F" w:rsidP="0007638F">
      <w:pPr>
        <w:spacing w:line="360" w:lineRule="auto"/>
        <w:jc w:val="center"/>
        <w:rPr>
          <w:rFonts w:ascii="Arial" w:hAnsi="Arial" w:cs="Arial"/>
          <w:sz w:val="24"/>
          <w:szCs w:val="24"/>
          <w:lang w:eastAsia="es-ES"/>
        </w:rPr>
      </w:pPr>
    </w:p>
    <w:p w:rsidR="0007638F" w:rsidRPr="0007638F" w:rsidRDefault="00006963" w:rsidP="0007638F">
      <w:pPr>
        <w:spacing w:line="360" w:lineRule="auto"/>
        <w:jc w:val="center"/>
        <w:rPr>
          <w:rFonts w:ascii="Arial" w:hAnsi="Arial" w:cs="Arial"/>
          <w:sz w:val="36"/>
          <w:szCs w:val="36"/>
          <w:lang w:eastAsia="es-ES"/>
        </w:rPr>
      </w:pPr>
      <w:r w:rsidRPr="0007638F">
        <w:rPr>
          <w:rFonts w:ascii="Arial" w:hAnsi="Arial" w:cs="Arial"/>
          <w:sz w:val="36"/>
          <w:szCs w:val="36"/>
          <w:lang w:eastAsia="es-ES"/>
        </w:rPr>
        <w:t>ANEXOS</w:t>
      </w:r>
    </w:p>
    <w:p w:rsidR="00006963" w:rsidRPr="00F21956" w:rsidRDefault="00006963" w:rsidP="0007638F">
      <w:pPr>
        <w:spacing w:line="360" w:lineRule="auto"/>
        <w:jc w:val="both"/>
        <w:rPr>
          <w:rFonts w:ascii="Arial" w:hAnsi="Arial" w:cs="Arial"/>
          <w:sz w:val="24"/>
          <w:szCs w:val="24"/>
        </w:rPr>
      </w:pPr>
      <w:r w:rsidRPr="00F21956">
        <w:rPr>
          <w:rFonts w:ascii="Arial" w:hAnsi="Arial" w:cs="Arial"/>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Exch.Document.DC" ShapeID="_x0000_i1025" DrawAspect="Content" ObjectID="_1617867827" r:id="rId10"/>
        </w:object>
      </w:r>
      <w:r w:rsidRPr="00F21956">
        <w:rPr>
          <w:rFonts w:ascii="Arial" w:hAnsi="Arial" w:cs="Arial"/>
          <w:sz w:val="24"/>
          <w:szCs w:val="24"/>
        </w:rPr>
        <w:object w:dxaOrig="9180" w:dyaOrig="11881">
          <v:shape id="_x0000_i1026" type="#_x0000_t75" style="width:459pt;height:594pt" o:ole="">
            <v:imagedata r:id="rId11" o:title=""/>
          </v:shape>
          <o:OLEObject Type="Embed" ProgID="AcroExch.Document.DC" ShapeID="_x0000_i1026" DrawAspect="Content" ObjectID="_1617867828" r:id="rId12"/>
        </w:object>
      </w:r>
      <w:r w:rsidRPr="00F21956">
        <w:rPr>
          <w:rFonts w:ascii="Arial" w:hAnsi="Arial" w:cs="Arial"/>
          <w:sz w:val="24"/>
          <w:szCs w:val="24"/>
        </w:rPr>
        <w:object w:dxaOrig="9180" w:dyaOrig="11881">
          <v:shape id="_x0000_i1027" type="#_x0000_t75" style="width:459pt;height:594pt" o:ole="">
            <v:imagedata r:id="rId13" o:title=""/>
          </v:shape>
          <o:OLEObject Type="Embed" ProgID="AcroExch.Document.DC" ShapeID="_x0000_i1027" DrawAspect="Content" ObjectID="_1617867829" r:id="rId14"/>
        </w:object>
      </w:r>
    </w:p>
    <w:p w:rsidR="00006963" w:rsidRPr="00F21956" w:rsidRDefault="00006963" w:rsidP="00F21956">
      <w:pPr>
        <w:autoSpaceDE w:val="0"/>
        <w:autoSpaceDN w:val="0"/>
        <w:adjustRightInd w:val="0"/>
        <w:spacing w:after="0" w:line="240" w:lineRule="auto"/>
        <w:jc w:val="both"/>
        <w:rPr>
          <w:rFonts w:ascii="Arial" w:hAnsi="Arial" w:cs="Arial"/>
          <w:sz w:val="24"/>
          <w:szCs w:val="24"/>
        </w:rPr>
      </w:pPr>
    </w:p>
    <w:p w:rsidR="00097CC7" w:rsidRPr="00F21956" w:rsidRDefault="00097CC7" w:rsidP="00F21956">
      <w:pPr>
        <w:autoSpaceDE w:val="0"/>
        <w:autoSpaceDN w:val="0"/>
        <w:adjustRightInd w:val="0"/>
        <w:spacing w:after="0" w:line="240" w:lineRule="auto"/>
        <w:jc w:val="both"/>
        <w:rPr>
          <w:rFonts w:ascii="Arial" w:hAnsi="Arial" w:cs="Arial"/>
          <w:sz w:val="24"/>
          <w:szCs w:val="24"/>
        </w:rPr>
      </w:pPr>
    </w:p>
    <w:sectPr w:rsidR="00097CC7" w:rsidRPr="00F21956" w:rsidSect="00E9286D">
      <w:headerReference w:type="default" r:id="rId15"/>
      <w:footerReference w:type="default" r:id="rId16"/>
      <w:headerReference w:type="first" r:id="rId17"/>
      <w:pgSz w:w="12240" w:h="15840"/>
      <w:pgMar w:top="568"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635" w:rsidRDefault="00862635" w:rsidP="00E9286D">
      <w:pPr>
        <w:spacing w:after="0" w:line="240" w:lineRule="auto"/>
      </w:pPr>
      <w:r>
        <w:separator/>
      </w:r>
    </w:p>
  </w:endnote>
  <w:endnote w:type="continuationSeparator" w:id="0">
    <w:p w:rsidR="00862635" w:rsidRDefault="00862635" w:rsidP="00E92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86D" w:rsidRDefault="00E9286D">
    <w:pPr>
      <w:pStyle w:val="Piedepgina"/>
      <w:jc w:val="center"/>
      <w:rPr>
        <w:color w:val="4F81BD" w:themeColor="accent1"/>
      </w:rPr>
    </w:pPr>
    <w:r>
      <w:rPr>
        <w:color w:val="4F81BD" w:themeColor="accent1"/>
        <w:lang w:val="es-ES"/>
      </w:rPr>
      <w:t xml:space="preserve">Página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435006" w:rsidRPr="00435006">
      <w:rPr>
        <w:noProof/>
        <w:color w:val="4F81BD" w:themeColor="accent1"/>
        <w:lang w:val="es-ES"/>
      </w:rPr>
      <w:t>19</w:t>
    </w:r>
    <w:r>
      <w:rPr>
        <w:color w:val="4F81BD" w:themeColor="accent1"/>
      </w:rPr>
      <w:fldChar w:fldCharType="end"/>
    </w:r>
    <w:r>
      <w:rPr>
        <w:color w:val="4F81BD" w:themeColor="accent1"/>
        <w:lang w:val="es-ES"/>
      </w:rPr>
      <w:t xml:space="preserve"> de </w:t>
    </w:r>
    <w:r>
      <w:rPr>
        <w:color w:val="4F81BD" w:themeColor="accent1"/>
      </w:rPr>
      <w:fldChar w:fldCharType="begin"/>
    </w:r>
    <w:r>
      <w:rPr>
        <w:color w:val="4F81BD" w:themeColor="accent1"/>
      </w:rPr>
      <w:instrText>NUMPAGES  \* Arabic  \* MERGEFORMAT</w:instrText>
    </w:r>
    <w:r>
      <w:rPr>
        <w:color w:val="4F81BD" w:themeColor="accent1"/>
      </w:rPr>
      <w:fldChar w:fldCharType="separate"/>
    </w:r>
    <w:r w:rsidR="00435006" w:rsidRPr="00435006">
      <w:rPr>
        <w:noProof/>
        <w:color w:val="4F81BD" w:themeColor="accent1"/>
        <w:lang w:val="es-ES"/>
      </w:rPr>
      <w:t>19</w:t>
    </w:r>
    <w:r>
      <w:rPr>
        <w:color w:val="4F81BD" w:themeColor="accent1"/>
      </w:rPr>
      <w:fldChar w:fldCharType="end"/>
    </w:r>
  </w:p>
  <w:p w:rsidR="00E9286D" w:rsidRDefault="00E92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635" w:rsidRDefault="00862635" w:rsidP="00E9286D">
      <w:pPr>
        <w:spacing w:after="0" w:line="240" w:lineRule="auto"/>
      </w:pPr>
      <w:r>
        <w:separator/>
      </w:r>
    </w:p>
  </w:footnote>
  <w:footnote w:type="continuationSeparator" w:id="0">
    <w:p w:rsidR="00862635" w:rsidRDefault="00862635" w:rsidP="00E928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3AED7BC548784A85B05F2426658DA1D8"/>
      </w:placeholder>
      <w:temporary/>
      <w:showingPlcHdr/>
    </w:sdtPr>
    <w:sdtEndPr/>
    <w:sdtContent>
      <w:p w:rsidR="00E9286D" w:rsidRDefault="00E9286D">
        <w:pPr>
          <w:pStyle w:val="Encabezado"/>
        </w:pPr>
        <w:r>
          <w:rPr>
            <w:lang w:val="es-ES"/>
          </w:rPr>
          <w:t>[Escriba aquí]</w:t>
        </w:r>
      </w:p>
    </w:sdtContent>
  </w:sdt>
  <w:p w:rsidR="00E9286D" w:rsidRDefault="00E9286D" w:rsidP="00E9286D">
    <w:pPr>
      <w:pStyle w:val="Encabezado"/>
      <w:tabs>
        <w:tab w:val="clear" w:pos="4419"/>
        <w:tab w:val="clear" w:pos="8838"/>
        <w:tab w:val="left" w:pos="199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86D" w:rsidRPr="00E9286D" w:rsidRDefault="004B312B" w:rsidP="00E9286D">
    <w:pPr>
      <w:spacing w:after="0"/>
      <w:jc w:val="center"/>
      <w:rPr>
        <w:b/>
        <w:sz w:val="28"/>
        <w:szCs w:val="28"/>
      </w:rPr>
    </w:pPr>
    <w:r w:rsidRPr="00E9286D">
      <w:rPr>
        <w:b/>
        <w:noProof/>
        <w:sz w:val="28"/>
        <w:szCs w:val="28"/>
        <w:lang w:eastAsia="es-MX"/>
      </w:rPr>
      <mc:AlternateContent>
        <mc:Choice Requires="wps">
          <w:drawing>
            <wp:anchor distT="45720" distB="45720" distL="114300" distR="114300" simplePos="0" relativeHeight="251663360" behindDoc="0" locked="0" layoutInCell="1" allowOverlap="1" wp14:anchorId="18775042" wp14:editId="344EBE15">
              <wp:simplePos x="0" y="0"/>
              <wp:positionH relativeFrom="column">
                <wp:posOffset>758190</wp:posOffset>
              </wp:positionH>
              <wp:positionV relativeFrom="paragraph">
                <wp:posOffset>7620</wp:posOffset>
              </wp:positionV>
              <wp:extent cx="4057650" cy="13811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381125"/>
                      </a:xfrm>
                      <a:prstGeom prst="rect">
                        <a:avLst/>
                      </a:prstGeom>
                      <a:solidFill>
                        <a:srgbClr val="FFFFFF"/>
                      </a:solidFill>
                      <a:ln w="9525">
                        <a:noFill/>
                        <a:miter lim="800000"/>
                        <a:headEnd/>
                        <a:tailEnd/>
                      </a:ln>
                    </wps:spPr>
                    <wps:txbx>
                      <w:txbxContent>
                        <w:p w:rsidR="00E9286D" w:rsidRPr="007B574A" w:rsidRDefault="00E9286D" w:rsidP="004B312B">
                          <w:pPr>
                            <w:spacing w:after="0"/>
                            <w:jc w:val="center"/>
                            <w:rPr>
                              <w:b/>
                              <w:sz w:val="28"/>
                              <w:szCs w:val="28"/>
                            </w:rPr>
                          </w:pPr>
                          <w:r w:rsidRPr="007B574A">
                            <w:rPr>
                              <w:b/>
                              <w:sz w:val="28"/>
                              <w:szCs w:val="28"/>
                            </w:rPr>
                            <w:t>UNIVERSIDAD AUTÓNOMA DE SINALOA</w:t>
                          </w:r>
                        </w:p>
                        <w:p w:rsidR="00E9286D" w:rsidRPr="007B574A" w:rsidRDefault="00E9286D" w:rsidP="004B312B">
                          <w:pPr>
                            <w:spacing w:after="0"/>
                            <w:jc w:val="center"/>
                            <w:rPr>
                              <w:b/>
                              <w:sz w:val="28"/>
                              <w:szCs w:val="28"/>
                            </w:rPr>
                          </w:pPr>
                          <w:r>
                            <w:rPr>
                              <w:b/>
                              <w:sz w:val="28"/>
                              <w:szCs w:val="28"/>
                            </w:rPr>
                            <w:t>SECRETARÍA DE ADMINISTRACIÓ</w:t>
                          </w:r>
                          <w:r w:rsidRPr="007B574A">
                            <w:rPr>
                              <w:b/>
                              <w:sz w:val="28"/>
                              <w:szCs w:val="28"/>
                            </w:rPr>
                            <w:t>N Y FINANZAS</w:t>
                          </w:r>
                        </w:p>
                        <w:p w:rsidR="004B312B" w:rsidRPr="00633FB8" w:rsidRDefault="004B312B" w:rsidP="004B312B">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 xml:space="preserve">PLAN DE RACIONALIZACIÓN </w:t>
                          </w:r>
                          <w:r w:rsidRPr="00633FB8">
                            <w:rPr>
                              <w:rFonts w:ascii="Arial" w:hAnsi="Arial" w:cs="Arial"/>
                              <w:b/>
                              <w:bCs/>
                              <w:sz w:val="24"/>
                              <w:szCs w:val="24"/>
                            </w:rPr>
                            <w:t>Y OPTIMIZACIÓN</w:t>
                          </w:r>
                          <w:r>
                            <w:rPr>
                              <w:rFonts w:ascii="Arial" w:hAnsi="Arial" w:cs="Arial"/>
                              <w:b/>
                              <w:bCs/>
                              <w:sz w:val="24"/>
                              <w:szCs w:val="24"/>
                            </w:rPr>
                            <w:t xml:space="preserve"> DE LOS RECURSOS EN EL GASTO DE OPERACIÓN</w:t>
                          </w:r>
                          <w:r w:rsidRPr="00633FB8">
                            <w:rPr>
                              <w:rFonts w:ascii="Arial" w:hAnsi="Arial" w:cs="Arial"/>
                              <w:b/>
                              <w:bCs/>
                              <w:sz w:val="24"/>
                              <w:szCs w:val="24"/>
                            </w:rPr>
                            <w:t xml:space="preserve"> PARA EL EJERCICIO 2019</w:t>
                          </w:r>
                        </w:p>
                        <w:p w:rsidR="00E9286D" w:rsidRDefault="00E9286D" w:rsidP="00E928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9.7pt;margin-top:.6pt;width:319.5pt;height:10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" stroked="f">
              <v:textbox>
                <w:txbxContent>
                  <w:p w:rsidR="00E9286D" w:rsidRPr="007B574A" w:rsidRDefault="00E9286D" w:rsidP="004B312B">
                    <w:pPr>
                      <w:spacing w:after="0"/>
                      <w:jc w:val="center"/>
                      <w:rPr>
                        <w:b/>
                        <w:sz w:val="28"/>
                        <w:szCs w:val="28"/>
                      </w:rPr>
                    </w:pPr>
                    <w:r w:rsidRPr="007B574A">
                      <w:rPr>
                        <w:b/>
                        <w:sz w:val="28"/>
                        <w:szCs w:val="28"/>
                      </w:rPr>
                      <w:t>UNIVERSIDAD AUTÓNOMA DE SINALOA</w:t>
                    </w:r>
                  </w:p>
                  <w:p w:rsidR="00E9286D" w:rsidRPr="007B574A" w:rsidRDefault="00E9286D" w:rsidP="004B312B">
                    <w:pPr>
                      <w:spacing w:after="0"/>
                      <w:jc w:val="center"/>
                      <w:rPr>
                        <w:b/>
                        <w:sz w:val="28"/>
                        <w:szCs w:val="28"/>
                      </w:rPr>
                    </w:pPr>
                    <w:r>
                      <w:rPr>
                        <w:b/>
                        <w:sz w:val="28"/>
                        <w:szCs w:val="28"/>
                      </w:rPr>
                      <w:t>SECRETARÍA DE ADMINISTRACIÓ</w:t>
                    </w:r>
                    <w:r w:rsidRPr="007B574A">
                      <w:rPr>
                        <w:b/>
                        <w:sz w:val="28"/>
                        <w:szCs w:val="28"/>
                      </w:rPr>
                      <w:t>N Y FINANZAS</w:t>
                    </w:r>
                  </w:p>
                  <w:p w:rsidR="004B312B" w:rsidRPr="00633FB8" w:rsidRDefault="004B312B" w:rsidP="004B312B">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 xml:space="preserve">PLAN DE RACIONALIZACIÓN </w:t>
                    </w:r>
                    <w:r w:rsidRPr="00633FB8">
                      <w:rPr>
                        <w:rFonts w:ascii="Arial" w:hAnsi="Arial" w:cs="Arial"/>
                        <w:b/>
                        <w:bCs/>
                        <w:sz w:val="24"/>
                        <w:szCs w:val="24"/>
                      </w:rPr>
                      <w:t>Y OPTIMIZACIÓN</w:t>
                    </w:r>
                    <w:r>
                      <w:rPr>
                        <w:rFonts w:ascii="Arial" w:hAnsi="Arial" w:cs="Arial"/>
                        <w:b/>
                        <w:bCs/>
                        <w:sz w:val="24"/>
                        <w:szCs w:val="24"/>
                      </w:rPr>
                      <w:t xml:space="preserve"> DE LOS RECURSOS EN EL GASTO DE OPERACIÓN</w:t>
                    </w:r>
                    <w:r w:rsidRPr="00633FB8">
                      <w:rPr>
                        <w:rFonts w:ascii="Arial" w:hAnsi="Arial" w:cs="Arial"/>
                        <w:b/>
                        <w:bCs/>
                        <w:sz w:val="24"/>
                        <w:szCs w:val="24"/>
                      </w:rPr>
                      <w:t xml:space="preserve"> PARA EL EJERCICIO 2019</w:t>
                    </w:r>
                  </w:p>
                  <w:p w:rsidR="00E9286D" w:rsidRDefault="00E9286D" w:rsidP="00E9286D"/>
                </w:txbxContent>
              </v:textbox>
              <w10:wrap type="square"/>
            </v:shape>
          </w:pict>
        </mc:Fallback>
      </mc:AlternateContent>
    </w:r>
    <w:r w:rsidR="00E9286D" w:rsidRPr="00E9286D">
      <w:rPr>
        <w:noProof/>
        <w:lang w:eastAsia="es-MX"/>
      </w:rPr>
      <mc:AlternateContent>
        <mc:Choice Requires="wps">
          <w:drawing>
            <wp:anchor distT="45720" distB="45720" distL="114300" distR="114300" simplePos="0" relativeHeight="251659264" behindDoc="0" locked="0" layoutInCell="1" allowOverlap="1" wp14:anchorId="07422230" wp14:editId="0F2641C4">
              <wp:simplePos x="0" y="0"/>
              <wp:positionH relativeFrom="column">
                <wp:posOffset>-899160</wp:posOffset>
              </wp:positionH>
              <wp:positionV relativeFrom="paragraph">
                <wp:posOffset>-174625</wp:posOffset>
              </wp:positionV>
              <wp:extent cx="1476375" cy="1600200"/>
              <wp:effectExtent l="0" t="0" r="9525"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00200"/>
                      </a:xfrm>
                      <a:prstGeom prst="rect">
                        <a:avLst/>
                      </a:prstGeom>
                      <a:solidFill>
                        <a:srgbClr val="FFFFFF"/>
                      </a:solidFill>
                      <a:ln w="9525">
                        <a:noFill/>
                        <a:miter lim="800000"/>
                        <a:headEnd/>
                        <a:tailEnd/>
                      </a:ln>
                    </wps:spPr>
                    <wps:txbx>
                      <w:txbxContent>
                        <w:p w:rsidR="00E9286D" w:rsidRDefault="00E9286D" w:rsidP="00E9286D">
                          <w:r w:rsidRPr="00051CF4">
                            <w:rPr>
                              <w:noProof/>
                              <w:lang w:eastAsia="es-MX"/>
                            </w:rPr>
                            <w:drawing>
                              <wp:inline distT="0" distB="0" distL="0" distR="0" wp14:anchorId="0624DB6B" wp14:editId="4F025922">
                                <wp:extent cx="1190625" cy="1527369"/>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595" cy="15478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8pt;margin-top:-13.75pt;width:116.25pt;height:1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" stroked="f">
              <v:textbox>
                <w:txbxContent>
                  <w:p w:rsidR="00E9286D" w:rsidRDefault="00E9286D" w:rsidP="00E9286D">
                    <w:r w:rsidRPr="00051CF4">
                      <w:rPr>
                        <w:noProof/>
                        <w:lang w:eastAsia="es-MX"/>
                      </w:rPr>
                      <w:drawing>
                        <wp:inline distT="0" distB="0" distL="0" distR="0" wp14:anchorId="0624DB6B" wp14:editId="4F025922">
                          <wp:extent cx="1190625" cy="1527369"/>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595" cy="1547856"/>
                                  </a:xfrm>
                                  <a:prstGeom prst="rect">
                                    <a:avLst/>
                                  </a:prstGeom>
                                </pic:spPr>
                              </pic:pic>
                            </a:graphicData>
                          </a:graphic>
                        </wp:inline>
                      </w:drawing>
                    </w:r>
                  </w:p>
                </w:txbxContent>
              </v:textbox>
              <w10:wrap type="square"/>
            </v:shape>
          </w:pict>
        </mc:Fallback>
      </mc:AlternateContent>
    </w:r>
    <w:r w:rsidR="00E9286D" w:rsidRPr="00E9286D">
      <w:rPr>
        <w:noProof/>
        <w:lang w:eastAsia="es-MX"/>
      </w:rPr>
      <mc:AlternateContent>
        <mc:Choice Requires="wps">
          <w:drawing>
            <wp:anchor distT="45720" distB="45720" distL="114300" distR="114300" simplePos="0" relativeHeight="251655168" behindDoc="0" locked="0" layoutInCell="1" allowOverlap="1" wp14:anchorId="49B5A3C4" wp14:editId="58586C72">
              <wp:simplePos x="0" y="0"/>
              <wp:positionH relativeFrom="column">
                <wp:posOffset>4787265</wp:posOffset>
              </wp:positionH>
              <wp:positionV relativeFrom="paragraph">
                <wp:posOffset>-127000</wp:posOffset>
              </wp:positionV>
              <wp:extent cx="1609725" cy="1485900"/>
              <wp:effectExtent l="0" t="0" r="9525"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85900"/>
                      </a:xfrm>
                      <a:prstGeom prst="rect">
                        <a:avLst/>
                      </a:prstGeom>
                      <a:solidFill>
                        <a:srgbClr val="FFFFFF"/>
                      </a:solidFill>
                      <a:ln w="9525">
                        <a:noFill/>
                        <a:miter lim="800000"/>
                        <a:headEnd/>
                        <a:tailEnd/>
                      </a:ln>
                    </wps:spPr>
                    <wps:txbx>
                      <w:txbxContent>
                        <w:p w:rsidR="00E9286D" w:rsidRDefault="00E9286D" w:rsidP="00E9286D">
                          <w:r>
                            <w:rPr>
                              <w:noProof/>
                              <w:lang w:eastAsia="es-MX"/>
                            </w:rPr>
                            <w:drawing>
                              <wp:inline distT="0" distB="0" distL="0" distR="0" wp14:anchorId="699FDF34" wp14:editId="3542C075">
                                <wp:extent cx="1342625" cy="1325840"/>
                                <wp:effectExtent l="0" t="0" r="0" b="8255"/>
                                <wp:docPr id="11" name="Imagen 11" descr="Resultado de imagen para logo consolidacion global 2021 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consolidacion global 2021 u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4224" cy="13866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6.95pt;margin-top:-10pt;width:126.75pt;height:11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" stroked="f">
              <v:textbox>
                <w:txbxContent>
                  <w:p w:rsidR="00E9286D" w:rsidRDefault="00E9286D" w:rsidP="00E9286D">
                    <w:r>
                      <w:rPr>
                        <w:noProof/>
                        <w:lang w:eastAsia="es-MX"/>
                      </w:rPr>
                      <w:drawing>
                        <wp:inline distT="0" distB="0" distL="0" distR="0" wp14:anchorId="699FDF34" wp14:editId="3542C075">
                          <wp:extent cx="1342625" cy="1325840"/>
                          <wp:effectExtent l="0" t="0" r="0" b="8255"/>
                          <wp:docPr id="11" name="Imagen 11" descr="Resultado de imagen para logo consolidacion global 2021 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consolidacion global 2021 u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4224" cy="1386669"/>
                                  </a:xfrm>
                                  <a:prstGeom prst="rect">
                                    <a:avLst/>
                                  </a:prstGeom>
                                  <a:noFill/>
                                  <a:ln>
                                    <a:noFill/>
                                  </a:ln>
                                </pic:spPr>
                              </pic:pic>
                            </a:graphicData>
                          </a:graphic>
                        </wp:inline>
                      </w:drawing>
                    </w:r>
                  </w:p>
                </w:txbxContent>
              </v:textbox>
              <w10:wrap type="square"/>
            </v:shape>
          </w:pict>
        </mc:Fallback>
      </mc:AlternateContent>
    </w:r>
  </w:p>
  <w:p w:rsidR="00E9286D" w:rsidRDefault="00E928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05F9"/>
    <w:multiLevelType w:val="hybridMultilevel"/>
    <w:tmpl w:val="C5109C3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2D13C19"/>
    <w:multiLevelType w:val="hybridMultilevel"/>
    <w:tmpl w:val="20D60AA2"/>
    <w:lvl w:ilvl="0" w:tplc="1994A04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AF91FC8"/>
    <w:multiLevelType w:val="hybridMultilevel"/>
    <w:tmpl w:val="E5ACB0A8"/>
    <w:lvl w:ilvl="0" w:tplc="08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nsid w:val="0DDF6016"/>
    <w:multiLevelType w:val="hybridMultilevel"/>
    <w:tmpl w:val="AC548400"/>
    <w:lvl w:ilvl="0" w:tplc="977A9E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65732C"/>
    <w:multiLevelType w:val="hybridMultilevel"/>
    <w:tmpl w:val="F22AC0EC"/>
    <w:lvl w:ilvl="0" w:tplc="C19C2088">
      <w:start w:val="1"/>
      <w:numFmt w:val="lowerLetter"/>
      <w:lvlText w:val="%1)"/>
      <w:lvlJc w:val="left"/>
      <w:pPr>
        <w:tabs>
          <w:tab w:val="num" w:pos="720"/>
        </w:tabs>
        <w:ind w:left="720" w:hanging="360"/>
      </w:pPr>
      <w:rPr>
        <w:rFonts w:cs="Times New Roman"/>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111A3A6E"/>
    <w:multiLevelType w:val="hybridMultilevel"/>
    <w:tmpl w:val="95BA9E00"/>
    <w:lvl w:ilvl="0" w:tplc="CFBCF9D2">
      <w:start w:val="1"/>
      <w:numFmt w:val="upperRoman"/>
      <w:lvlText w:val="%1)"/>
      <w:lvlJc w:val="left"/>
      <w:pPr>
        <w:ind w:left="1020" w:hanging="720"/>
      </w:pPr>
      <w:rPr>
        <w:rFonts w:hint="default"/>
      </w:rPr>
    </w:lvl>
    <w:lvl w:ilvl="1" w:tplc="080A0019" w:tentative="1">
      <w:start w:val="1"/>
      <w:numFmt w:val="lowerLetter"/>
      <w:lvlText w:val="%2."/>
      <w:lvlJc w:val="left"/>
      <w:pPr>
        <w:ind w:left="1380" w:hanging="360"/>
      </w:pPr>
    </w:lvl>
    <w:lvl w:ilvl="2" w:tplc="080A001B" w:tentative="1">
      <w:start w:val="1"/>
      <w:numFmt w:val="lowerRoman"/>
      <w:lvlText w:val="%3."/>
      <w:lvlJc w:val="right"/>
      <w:pPr>
        <w:ind w:left="2100" w:hanging="180"/>
      </w:pPr>
    </w:lvl>
    <w:lvl w:ilvl="3" w:tplc="080A000F" w:tentative="1">
      <w:start w:val="1"/>
      <w:numFmt w:val="decimal"/>
      <w:lvlText w:val="%4."/>
      <w:lvlJc w:val="left"/>
      <w:pPr>
        <w:ind w:left="2820" w:hanging="360"/>
      </w:pPr>
    </w:lvl>
    <w:lvl w:ilvl="4" w:tplc="080A0019" w:tentative="1">
      <w:start w:val="1"/>
      <w:numFmt w:val="lowerLetter"/>
      <w:lvlText w:val="%5."/>
      <w:lvlJc w:val="left"/>
      <w:pPr>
        <w:ind w:left="3540" w:hanging="360"/>
      </w:pPr>
    </w:lvl>
    <w:lvl w:ilvl="5" w:tplc="080A001B" w:tentative="1">
      <w:start w:val="1"/>
      <w:numFmt w:val="lowerRoman"/>
      <w:lvlText w:val="%6."/>
      <w:lvlJc w:val="right"/>
      <w:pPr>
        <w:ind w:left="4260" w:hanging="180"/>
      </w:pPr>
    </w:lvl>
    <w:lvl w:ilvl="6" w:tplc="080A000F" w:tentative="1">
      <w:start w:val="1"/>
      <w:numFmt w:val="decimal"/>
      <w:lvlText w:val="%7."/>
      <w:lvlJc w:val="left"/>
      <w:pPr>
        <w:ind w:left="4980" w:hanging="360"/>
      </w:pPr>
    </w:lvl>
    <w:lvl w:ilvl="7" w:tplc="080A0019" w:tentative="1">
      <w:start w:val="1"/>
      <w:numFmt w:val="lowerLetter"/>
      <w:lvlText w:val="%8."/>
      <w:lvlJc w:val="left"/>
      <w:pPr>
        <w:ind w:left="5700" w:hanging="360"/>
      </w:pPr>
    </w:lvl>
    <w:lvl w:ilvl="8" w:tplc="080A001B" w:tentative="1">
      <w:start w:val="1"/>
      <w:numFmt w:val="lowerRoman"/>
      <w:lvlText w:val="%9."/>
      <w:lvlJc w:val="right"/>
      <w:pPr>
        <w:ind w:left="6420" w:hanging="180"/>
      </w:pPr>
    </w:lvl>
  </w:abstractNum>
  <w:abstractNum w:abstractNumId="6">
    <w:nsid w:val="12585E61"/>
    <w:multiLevelType w:val="hybridMultilevel"/>
    <w:tmpl w:val="8880189C"/>
    <w:lvl w:ilvl="0" w:tplc="082E0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5721F5"/>
    <w:multiLevelType w:val="hybridMultilevel"/>
    <w:tmpl w:val="32206640"/>
    <w:lvl w:ilvl="0" w:tplc="C9F2BF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007012"/>
    <w:multiLevelType w:val="hybridMultilevel"/>
    <w:tmpl w:val="DD0A5F50"/>
    <w:lvl w:ilvl="0" w:tplc="0E64770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6D27C0"/>
    <w:multiLevelType w:val="hybridMultilevel"/>
    <w:tmpl w:val="EA1260A2"/>
    <w:lvl w:ilvl="0" w:tplc="A654548E">
      <w:start w:val="1"/>
      <w:numFmt w:val="upperRoman"/>
      <w:lvlText w:val="%1."/>
      <w:lvlJc w:val="left"/>
      <w:pPr>
        <w:ind w:left="1080" w:hanging="720"/>
      </w:pPr>
      <w:rPr>
        <w:rFonts w:asciiTheme="minorHAnsi" w:eastAsia="Times New Roman" w:hAnsiTheme="minorHAns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902E16"/>
    <w:multiLevelType w:val="multilevel"/>
    <w:tmpl w:val="0588B054"/>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B5E654D"/>
    <w:multiLevelType w:val="hybridMultilevel"/>
    <w:tmpl w:val="93BCFB52"/>
    <w:lvl w:ilvl="0" w:tplc="27787C8E">
      <w:start w:val="1"/>
      <w:numFmt w:val="upperRoman"/>
      <w:lvlText w:val="%1."/>
      <w:lvlJc w:val="left"/>
      <w:pPr>
        <w:ind w:left="1080" w:hanging="720"/>
      </w:pPr>
      <w:rPr>
        <w:rFonts w:asciiTheme="minorHAnsi" w:eastAsia="Calibri" w:hAnsiTheme="minorHAns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8376B3"/>
    <w:multiLevelType w:val="hybridMultilevel"/>
    <w:tmpl w:val="D62834AE"/>
    <w:lvl w:ilvl="0" w:tplc="730ADB1A">
      <w:start w:val="1"/>
      <w:numFmt w:val="upperRoman"/>
      <w:lvlText w:val="%1."/>
      <w:lvlJc w:val="left"/>
      <w:pPr>
        <w:ind w:left="1080" w:hanging="720"/>
      </w:pPr>
      <w:rPr>
        <w:rFonts w:asciiTheme="minorHAnsi" w:eastAsia="Times New Roman" w:hAnsiTheme="minorHAnsi"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EA2BE8"/>
    <w:multiLevelType w:val="hybridMultilevel"/>
    <w:tmpl w:val="A64EAEA8"/>
    <w:lvl w:ilvl="0" w:tplc="EEE2EB92">
      <w:start w:val="1"/>
      <w:numFmt w:val="upperRoman"/>
      <w:lvlText w:val="%1."/>
      <w:lvlJc w:val="left"/>
      <w:pPr>
        <w:ind w:left="720" w:hanging="360"/>
      </w:pPr>
      <w:rPr>
        <w:rFonts w:ascii="Times New Roman" w:eastAsia="Times New Roman" w:hAnsi="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2A53BD"/>
    <w:multiLevelType w:val="hybridMultilevel"/>
    <w:tmpl w:val="9D5C3C30"/>
    <w:lvl w:ilvl="0" w:tplc="3BC0B0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736BEA"/>
    <w:multiLevelType w:val="hybridMultilevel"/>
    <w:tmpl w:val="89BEAC74"/>
    <w:lvl w:ilvl="0" w:tplc="080A0017">
      <w:start w:val="1"/>
      <w:numFmt w:val="lowerLetter"/>
      <w:lvlText w:val="%1)"/>
      <w:lvlJc w:val="left"/>
      <w:pPr>
        <w:ind w:left="1320" w:hanging="720"/>
      </w:pPr>
      <w:rPr>
        <w:rFonts w:hint="default"/>
      </w:rPr>
    </w:lvl>
    <w:lvl w:ilvl="1" w:tplc="080A0019" w:tentative="1">
      <w:start w:val="1"/>
      <w:numFmt w:val="lowerLetter"/>
      <w:lvlText w:val="%2."/>
      <w:lvlJc w:val="left"/>
      <w:pPr>
        <w:ind w:left="1740" w:hanging="360"/>
      </w:pPr>
    </w:lvl>
    <w:lvl w:ilvl="2" w:tplc="080A001B" w:tentative="1">
      <w:start w:val="1"/>
      <w:numFmt w:val="lowerRoman"/>
      <w:lvlText w:val="%3."/>
      <w:lvlJc w:val="right"/>
      <w:pPr>
        <w:ind w:left="2460" w:hanging="180"/>
      </w:pPr>
    </w:lvl>
    <w:lvl w:ilvl="3" w:tplc="080A000F" w:tentative="1">
      <w:start w:val="1"/>
      <w:numFmt w:val="decimal"/>
      <w:lvlText w:val="%4."/>
      <w:lvlJc w:val="left"/>
      <w:pPr>
        <w:ind w:left="3180" w:hanging="360"/>
      </w:pPr>
    </w:lvl>
    <w:lvl w:ilvl="4" w:tplc="080A0019" w:tentative="1">
      <w:start w:val="1"/>
      <w:numFmt w:val="lowerLetter"/>
      <w:lvlText w:val="%5."/>
      <w:lvlJc w:val="left"/>
      <w:pPr>
        <w:ind w:left="3900" w:hanging="360"/>
      </w:pPr>
    </w:lvl>
    <w:lvl w:ilvl="5" w:tplc="080A001B" w:tentative="1">
      <w:start w:val="1"/>
      <w:numFmt w:val="lowerRoman"/>
      <w:lvlText w:val="%6."/>
      <w:lvlJc w:val="right"/>
      <w:pPr>
        <w:ind w:left="4620" w:hanging="180"/>
      </w:pPr>
    </w:lvl>
    <w:lvl w:ilvl="6" w:tplc="080A000F" w:tentative="1">
      <w:start w:val="1"/>
      <w:numFmt w:val="decimal"/>
      <w:lvlText w:val="%7."/>
      <w:lvlJc w:val="left"/>
      <w:pPr>
        <w:ind w:left="5340" w:hanging="360"/>
      </w:pPr>
    </w:lvl>
    <w:lvl w:ilvl="7" w:tplc="080A0019" w:tentative="1">
      <w:start w:val="1"/>
      <w:numFmt w:val="lowerLetter"/>
      <w:lvlText w:val="%8."/>
      <w:lvlJc w:val="left"/>
      <w:pPr>
        <w:ind w:left="6060" w:hanging="360"/>
      </w:pPr>
    </w:lvl>
    <w:lvl w:ilvl="8" w:tplc="080A001B" w:tentative="1">
      <w:start w:val="1"/>
      <w:numFmt w:val="lowerRoman"/>
      <w:lvlText w:val="%9."/>
      <w:lvlJc w:val="right"/>
      <w:pPr>
        <w:ind w:left="6780" w:hanging="180"/>
      </w:pPr>
    </w:lvl>
  </w:abstractNum>
  <w:abstractNum w:abstractNumId="16">
    <w:nsid w:val="37E47583"/>
    <w:multiLevelType w:val="hybridMultilevel"/>
    <w:tmpl w:val="B032EC52"/>
    <w:lvl w:ilvl="0" w:tplc="88BC25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C05978"/>
    <w:multiLevelType w:val="multilevel"/>
    <w:tmpl w:val="65501822"/>
    <w:lvl w:ilvl="0">
      <w:start w:val="1"/>
      <w:numFmt w:val="lowerLetter"/>
      <w:lvlText w:val="%1)"/>
      <w:lvlJc w:val="left"/>
      <w:pPr>
        <w:tabs>
          <w:tab w:val="num" w:pos="927"/>
        </w:tabs>
        <w:ind w:left="927" w:hanging="360"/>
      </w:pPr>
      <w:rPr>
        <w:b w:val="0"/>
      </w:rPr>
    </w:lvl>
    <w:lvl w:ilvl="1">
      <w:start w:val="1"/>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6"/>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8">
    <w:nsid w:val="412265A8"/>
    <w:multiLevelType w:val="hybridMultilevel"/>
    <w:tmpl w:val="4440A9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1785CCE"/>
    <w:multiLevelType w:val="hybridMultilevel"/>
    <w:tmpl w:val="7DB4D548"/>
    <w:lvl w:ilvl="0" w:tplc="A7782CD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42DC2D21"/>
    <w:multiLevelType w:val="hybridMultilevel"/>
    <w:tmpl w:val="21062BC4"/>
    <w:lvl w:ilvl="0" w:tplc="B9D4A7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6A6947"/>
    <w:multiLevelType w:val="hybridMultilevel"/>
    <w:tmpl w:val="CBAE8916"/>
    <w:lvl w:ilvl="0" w:tplc="D9A08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C8384E"/>
    <w:multiLevelType w:val="hybridMultilevel"/>
    <w:tmpl w:val="300CC4B0"/>
    <w:lvl w:ilvl="0" w:tplc="11789A8C">
      <w:start w:val="1"/>
      <w:numFmt w:val="upperRoman"/>
      <w:lvlText w:val="%1."/>
      <w:lvlJc w:val="left"/>
      <w:pPr>
        <w:ind w:left="1080" w:hanging="720"/>
      </w:pPr>
      <w:rPr>
        <w:rFonts w:asciiTheme="minorHAnsi" w:eastAsia="Times New Roman" w:hAnsiTheme="minorHAnsi" w:cs="Arial"/>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EC0E3B"/>
    <w:multiLevelType w:val="hybridMultilevel"/>
    <w:tmpl w:val="FC76EB10"/>
    <w:lvl w:ilvl="0" w:tplc="9158604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4DB0274F"/>
    <w:multiLevelType w:val="hybridMultilevel"/>
    <w:tmpl w:val="E3ACB824"/>
    <w:lvl w:ilvl="0" w:tplc="C64CE85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0A92DB6"/>
    <w:multiLevelType w:val="hybridMultilevel"/>
    <w:tmpl w:val="C4D6FF30"/>
    <w:lvl w:ilvl="0" w:tplc="7EAC0146">
      <w:start w:val="1"/>
      <w:numFmt w:val="upperRoman"/>
      <w:lvlText w:val="%1."/>
      <w:lvlJc w:val="left"/>
      <w:pPr>
        <w:ind w:left="1080" w:hanging="720"/>
      </w:pPr>
      <w:rPr>
        <w:rFonts w:asciiTheme="minorHAnsi" w:eastAsiaTheme="minorHAnsi" w:hAnsiTheme="minorHAns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FFB587E"/>
    <w:multiLevelType w:val="hybridMultilevel"/>
    <w:tmpl w:val="6DACDD96"/>
    <w:lvl w:ilvl="0" w:tplc="3FFC3374">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2314978"/>
    <w:multiLevelType w:val="hybridMultilevel"/>
    <w:tmpl w:val="301616DE"/>
    <w:lvl w:ilvl="0" w:tplc="295E3F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4E97A57"/>
    <w:multiLevelType w:val="hybridMultilevel"/>
    <w:tmpl w:val="7734882C"/>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nsid w:val="6F1A197A"/>
    <w:multiLevelType w:val="hybridMultilevel"/>
    <w:tmpl w:val="72F6EA50"/>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nsid w:val="7B5B2454"/>
    <w:multiLevelType w:val="hybridMultilevel"/>
    <w:tmpl w:val="B7746E2C"/>
    <w:lvl w:ilvl="0" w:tplc="ED4ACBBC">
      <w:start w:val="1"/>
      <w:numFmt w:val="upperRoman"/>
      <w:lvlText w:val="%1."/>
      <w:lvlJc w:val="left"/>
      <w:pPr>
        <w:ind w:left="1080" w:hanging="720"/>
      </w:pPr>
      <w:rPr>
        <w:rFonts w:asciiTheme="minorHAnsi" w:eastAsia="Times New Roman" w:hAnsiTheme="minorHAns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BC4670C"/>
    <w:multiLevelType w:val="hybridMultilevel"/>
    <w:tmpl w:val="C4A0A39E"/>
    <w:lvl w:ilvl="0" w:tplc="F886F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081D02"/>
    <w:multiLevelType w:val="hybridMultilevel"/>
    <w:tmpl w:val="AC42CFAE"/>
    <w:lvl w:ilvl="0" w:tplc="C546979E">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372683"/>
    <w:multiLevelType w:val="hybridMultilevel"/>
    <w:tmpl w:val="D61EDC34"/>
    <w:lvl w:ilvl="0" w:tplc="4EBCE4B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4"/>
  </w:num>
  <w:num w:numId="3">
    <w:abstractNumId w:val="12"/>
  </w:num>
  <w:num w:numId="4">
    <w:abstractNumId w:val="10"/>
  </w:num>
  <w:num w:numId="5">
    <w:abstractNumId w:val="11"/>
  </w:num>
  <w:num w:numId="6">
    <w:abstractNumId w:val="6"/>
  </w:num>
  <w:num w:numId="7">
    <w:abstractNumId w:val="9"/>
  </w:num>
  <w:num w:numId="8">
    <w:abstractNumId w:val="22"/>
  </w:num>
  <w:num w:numId="9">
    <w:abstractNumId w:val="25"/>
  </w:num>
  <w:num w:numId="10">
    <w:abstractNumId w:val="30"/>
  </w:num>
  <w:num w:numId="11">
    <w:abstractNumId w:val="17"/>
  </w:num>
  <w:num w:numId="12">
    <w:abstractNumId w:val="2"/>
  </w:num>
  <w:num w:numId="13">
    <w:abstractNumId w:val="29"/>
  </w:num>
  <w:num w:numId="14">
    <w:abstractNumId w:val="14"/>
  </w:num>
  <w:num w:numId="15">
    <w:abstractNumId w:val="32"/>
  </w:num>
  <w:num w:numId="16">
    <w:abstractNumId w:val="31"/>
  </w:num>
  <w:num w:numId="17">
    <w:abstractNumId w:val="3"/>
  </w:num>
  <w:num w:numId="18">
    <w:abstractNumId w:val="7"/>
  </w:num>
  <w:num w:numId="19">
    <w:abstractNumId w:val="8"/>
  </w:num>
  <w:num w:numId="20">
    <w:abstractNumId w:val="16"/>
  </w:num>
  <w:num w:numId="21">
    <w:abstractNumId w:val="5"/>
  </w:num>
  <w:num w:numId="22">
    <w:abstractNumId w:val="13"/>
  </w:num>
  <w:num w:numId="23">
    <w:abstractNumId w:val="33"/>
  </w:num>
  <w:num w:numId="24">
    <w:abstractNumId w:val="23"/>
  </w:num>
  <w:num w:numId="25">
    <w:abstractNumId w:val="19"/>
  </w:num>
  <w:num w:numId="26">
    <w:abstractNumId w:val="26"/>
  </w:num>
  <w:num w:numId="27">
    <w:abstractNumId w:val="21"/>
  </w:num>
  <w:num w:numId="28">
    <w:abstractNumId w:val="20"/>
  </w:num>
  <w:num w:numId="29">
    <w:abstractNumId w:val="1"/>
  </w:num>
  <w:num w:numId="30">
    <w:abstractNumId w:val="27"/>
  </w:num>
  <w:num w:numId="31">
    <w:abstractNumId w:val="18"/>
  </w:num>
  <w:num w:numId="32">
    <w:abstractNumId w:val="15"/>
  </w:num>
  <w:num w:numId="33">
    <w:abstractNumId w:val="0"/>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5EB"/>
    <w:rsid w:val="0000103B"/>
    <w:rsid w:val="00006963"/>
    <w:rsid w:val="00007422"/>
    <w:rsid w:val="000209A9"/>
    <w:rsid w:val="000225B4"/>
    <w:rsid w:val="000413B4"/>
    <w:rsid w:val="00071151"/>
    <w:rsid w:val="0007638F"/>
    <w:rsid w:val="00097CC7"/>
    <w:rsid w:val="000C7BF6"/>
    <w:rsid w:val="000D7C79"/>
    <w:rsid w:val="000E354B"/>
    <w:rsid w:val="000F5E51"/>
    <w:rsid w:val="001002D2"/>
    <w:rsid w:val="00113821"/>
    <w:rsid w:val="0011440D"/>
    <w:rsid w:val="00127154"/>
    <w:rsid w:val="001D182C"/>
    <w:rsid w:val="001F133A"/>
    <w:rsid w:val="001F1FD8"/>
    <w:rsid w:val="001F27FE"/>
    <w:rsid w:val="001F706B"/>
    <w:rsid w:val="001F7DBF"/>
    <w:rsid w:val="00204954"/>
    <w:rsid w:val="00231573"/>
    <w:rsid w:val="002368DD"/>
    <w:rsid w:val="00262303"/>
    <w:rsid w:val="00275C0B"/>
    <w:rsid w:val="002B50C6"/>
    <w:rsid w:val="002C2A91"/>
    <w:rsid w:val="002E71C9"/>
    <w:rsid w:val="00304F9C"/>
    <w:rsid w:val="003125AE"/>
    <w:rsid w:val="003236E5"/>
    <w:rsid w:val="00346093"/>
    <w:rsid w:val="003557F3"/>
    <w:rsid w:val="00360285"/>
    <w:rsid w:val="003776C6"/>
    <w:rsid w:val="003871C6"/>
    <w:rsid w:val="00402B16"/>
    <w:rsid w:val="00406700"/>
    <w:rsid w:val="00435006"/>
    <w:rsid w:val="00441853"/>
    <w:rsid w:val="004676BA"/>
    <w:rsid w:val="00480E0B"/>
    <w:rsid w:val="004B312B"/>
    <w:rsid w:val="004D243C"/>
    <w:rsid w:val="004D3170"/>
    <w:rsid w:val="004D664E"/>
    <w:rsid w:val="004E2125"/>
    <w:rsid w:val="004E3A6A"/>
    <w:rsid w:val="004E7386"/>
    <w:rsid w:val="004F129C"/>
    <w:rsid w:val="00500A93"/>
    <w:rsid w:val="0051090E"/>
    <w:rsid w:val="00517F1D"/>
    <w:rsid w:val="00546292"/>
    <w:rsid w:val="00550554"/>
    <w:rsid w:val="00580081"/>
    <w:rsid w:val="00587D50"/>
    <w:rsid w:val="005F4A52"/>
    <w:rsid w:val="005F60FE"/>
    <w:rsid w:val="00614733"/>
    <w:rsid w:val="0061646A"/>
    <w:rsid w:val="00632BCF"/>
    <w:rsid w:val="00652A05"/>
    <w:rsid w:val="00657A9B"/>
    <w:rsid w:val="006668DF"/>
    <w:rsid w:val="006856CB"/>
    <w:rsid w:val="006931B9"/>
    <w:rsid w:val="00694DDA"/>
    <w:rsid w:val="00695C66"/>
    <w:rsid w:val="006B1462"/>
    <w:rsid w:val="006C1268"/>
    <w:rsid w:val="006C22AF"/>
    <w:rsid w:val="006C566C"/>
    <w:rsid w:val="006C7530"/>
    <w:rsid w:val="006D2CF3"/>
    <w:rsid w:val="006E7018"/>
    <w:rsid w:val="00711509"/>
    <w:rsid w:val="00724A79"/>
    <w:rsid w:val="00736275"/>
    <w:rsid w:val="00761E25"/>
    <w:rsid w:val="007667C1"/>
    <w:rsid w:val="00774BB7"/>
    <w:rsid w:val="007938F3"/>
    <w:rsid w:val="00797330"/>
    <w:rsid w:val="007B574A"/>
    <w:rsid w:val="007C38CF"/>
    <w:rsid w:val="007E440B"/>
    <w:rsid w:val="00810D6E"/>
    <w:rsid w:val="008202B9"/>
    <w:rsid w:val="00842E11"/>
    <w:rsid w:val="008577C4"/>
    <w:rsid w:val="00862635"/>
    <w:rsid w:val="008A21D3"/>
    <w:rsid w:val="008A2604"/>
    <w:rsid w:val="008A5C48"/>
    <w:rsid w:val="008E33CF"/>
    <w:rsid w:val="008F5740"/>
    <w:rsid w:val="009129E8"/>
    <w:rsid w:val="00914ED8"/>
    <w:rsid w:val="009246DE"/>
    <w:rsid w:val="009437F3"/>
    <w:rsid w:val="00965C61"/>
    <w:rsid w:val="009718E8"/>
    <w:rsid w:val="00974256"/>
    <w:rsid w:val="00990E9E"/>
    <w:rsid w:val="009C033C"/>
    <w:rsid w:val="009E2537"/>
    <w:rsid w:val="009F5390"/>
    <w:rsid w:val="00A02DC5"/>
    <w:rsid w:val="00A34D9D"/>
    <w:rsid w:val="00A3746C"/>
    <w:rsid w:val="00A60971"/>
    <w:rsid w:val="00A807E6"/>
    <w:rsid w:val="00A908BC"/>
    <w:rsid w:val="00A9461E"/>
    <w:rsid w:val="00AC22D7"/>
    <w:rsid w:val="00AD75A5"/>
    <w:rsid w:val="00AF06E8"/>
    <w:rsid w:val="00B26620"/>
    <w:rsid w:val="00B8692F"/>
    <w:rsid w:val="00B918BB"/>
    <w:rsid w:val="00B91C78"/>
    <w:rsid w:val="00B95BA4"/>
    <w:rsid w:val="00BA1706"/>
    <w:rsid w:val="00BA795A"/>
    <w:rsid w:val="00BB4B92"/>
    <w:rsid w:val="00C34EC0"/>
    <w:rsid w:val="00C545EB"/>
    <w:rsid w:val="00C6296F"/>
    <w:rsid w:val="00C739BF"/>
    <w:rsid w:val="00CA107F"/>
    <w:rsid w:val="00CB0C5B"/>
    <w:rsid w:val="00CB58CC"/>
    <w:rsid w:val="00CB63D7"/>
    <w:rsid w:val="00CC5A25"/>
    <w:rsid w:val="00CD313F"/>
    <w:rsid w:val="00CF098D"/>
    <w:rsid w:val="00D07A01"/>
    <w:rsid w:val="00D14201"/>
    <w:rsid w:val="00D155C1"/>
    <w:rsid w:val="00D21396"/>
    <w:rsid w:val="00D42F57"/>
    <w:rsid w:val="00D51EC8"/>
    <w:rsid w:val="00D53633"/>
    <w:rsid w:val="00D91266"/>
    <w:rsid w:val="00DA5FB1"/>
    <w:rsid w:val="00DE26E5"/>
    <w:rsid w:val="00DE659A"/>
    <w:rsid w:val="00DF2E8E"/>
    <w:rsid w:val="00E01DD2"/>
    <w:rsid w:val="00E31697"/>
    <w:rsid w:val="00E31D26"/>
    <w:rsid w:val="00E427C8"/>
    <w:rsid w:val="00E80FC0"/>
    <w:rsid w:val="00E81C6A"/>
    <w:rsid w:val="00E83628"/>
    <w:rsid w:val="00E9286D"/>
    <w:rsid w:val="00E94AD3"/>
    <w:rsid w:val="00F14445"/>
    <w:rsid w:val="00F21956"/>
    <w:rsid w:val="00F96CAB"/>
    <w:rsid w:val="00FA258D"/>
    <w:rsid w:val="00FB797C"/>
    <w:rsid w:val="00FC5499"/>
    <w:rsid w:val="00FE3ECB"/>
    <w:rsid w:val="00FE6D8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96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D51EC8"/>
    <w:pPr>
      <w:spacing w:after="0" w:line="240" w:lineRule="auto"/>
      <w:ind w:left="708" w:right="357"/>
      <w:jc w:val="both"/>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574A"/>
    <w:rPr>
      <w:rFonts w:ascii="Segoe UI" w:hAnsi="Segoe UI" w:cs="Segoe UI"/>
      <w:sz w:val="18"/>
      <w:szCs w:val="18"/>
    </w:rPr>
  </w:style>
  <w:style w:type="character" w:styleId="Refdecomentario">
    <w:name w:val="annotation reference"/>
    <w:basedOn w:val="Fuentedeprrafopredeter"/>
    <w:uiPriority w:val="99"/>
    <w:semiHidden/>
    <w:unhideWhenUsed/>
    <w:rsid w:val="00657A9B"/>
    <w:rPr>
      <w:sz w:val="16"/>
      <w:szCs w:val="16"/>
    </w:rPr>
  </w:style>
  <w:style w:type="paragraph" w:styleId="Textocomentario">
    <w:name w:val="annotation text"/>
    <w:basedOn w:val="Normal"/>
    <w:link w:val="TextocomentarioCar"/>
    <w:uiPriority w:val="99"/>
    <w:semiHidden/>
    <w:unhideWhenUsed/>
    <w:rsid w:val="00657A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7A9B"/>
    <w:rPr>
      <w:sz w:val="20"/>
      <w:szCs w:val="20"/>
    </w:rPr>
  </w:style>
  <w:style w:type="paragraph" w:styleId="Asuntodelcomentario">
    <w:name w:val="annotation subject"/>
    <w:basedOn w:val="Textocomentario"/>
    <w:next w:val="Textocomentario"/>
    <w:link w:val="AsuntodelcomentarioCar"/>
    <w:uiPriority w:val="99"/>
    <w:semiHidden/>
    <w:unhideWhenUsed/>
    <w:rsid w:val="00657A9B"/>
    <w:rPr>
      <w:b/>
      <w:bCs/>
    </w:rPr>
  </w:style>
  <w:style w:type="character" w:customStyle="1" w:styleId="AsuntodelcomentarioCar">
    <w:name w:val="Asunto del comentario Car"/>
    <w:basedOn w:val="TextocomentarioCar"/>
    <w:link w:val="Asuntodelcomentario"/>
    <w:uiPriority w:val="99"/>
    <w:semiHidden/>
    <w:rsid w:val="00657A9B"/>
    <w:rPr>
      <w:b/>
      <w:bCs/>
      <w:sz w:val="20"/>
      <w:szCs w:val="20"/>
    </w:rPr>
  </w:style>
  <w:style w:type="paragraph" w:styleId="Encabezado">
    <w:name w:val="header"/>
    <w:basedOn w:val="Normal"/>
    <w:link w:val="EncabezadoCar"/>
    <w:uiPriority w:val="99"/>
    <w:unhideWhenUsed/>
    <w:rsid w:val="00E928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286D"/>
  </w:style>
  <w:style w:type="paragraph" w:styleId="Piedepgina">
    <w:name w:val="footer"/>
    <w:basedOn w:val="Normal"/>
    <w:link w:val="PiedepginaCar"/>
    <w:uiPriority w:val="99"/>
    <w:unhideWhenUsed/>
    <w:rsid w:val="00E928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28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96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D51EC8"/>
    <w:pPr>
      <w:spacing w:after="0" w:line="240" w:lineRule="auto"/>
      <w:ind w:left="708" w:right="357"/>
      <w:jc w:val="both"/>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574A"/>
    <w:rPr>
      <w:rFonts w:ascii="Segoe UI" w:hAnsi="Segoe UI" w:cs="Segoe UI"/>
      <w:sz w:val="18"/>
      <w:szCs w:val="18"/>
    </w:rPr>
  </w:style>
  <w:style w:type="character" w:styleId="Refdecomentario">
    <w:name w:val="annotation reference"/>
    <w:basedOn w:val="Fuentedeprrafopredeter"/>
    <w:uiPriority w:val="99"/>
    <w:semiHidden/>
    <w:unhideWhenUsed/>
    <w:rsid w:val="00657A9B"/>
    <w:rPr>
      <w:sz w:val="16"/>
      <w:szCs w:val="16"/>
    </w:rPr>
  </w:style>
  <w:style w:type="paragraph" w:styleId="Textocomentario">
    <w:name w:val="annotation text"/>
    <w:basedOn w:val="Normal"/>
    <w:link w:val="TextocomentarioCar"/>
    <w:uiPriority w:val="99"/>
    <w:semiHidden/>
    <w:unhideWhenUsed/>
    <w:rsid w:val="00657A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7A9B"/>
    <w:rPr>
      <w:sz w:val="20"/>
      <w:szCs w:val="20"/>
    </w:rPr>
  </w:style>
  <w:style w:type="paragraph" w:styleId="Asuntodelcomentario">
    <w:name w:val="annotation subject"/>
    <w:basedOn w:val="Textocomentario"/>
    <w:next w:val="Textocomentario"/>
    <w:link w:val="AsuntodelcomentarioCar"/>
    <w:uiPriority w:val="99"/>
    <w:semiHidden/>
    <w:unhideWhenUsed/>
    <w:rsid w:val="00657A9B"/>
    <w:rPr>
      <w:b/>
      <w:bCs/>
    </w:rPr>
  </w:style>
  <w:style w:type="character" w:customStyle="1" w:styleId="AsuntodelcomentarioCar">
    <w:name w:val="Asunto del comentario Car"/>
    <w:basedOn w:val="TextocomentarioCar"/>
    <w:link w:val="Asuntodelcomentario"/>
    <w:uiPriority w:val="99"/>
    <w:semiHidden/>
    <w:rsid w:val="00657A9B"/>
    <w:rPr>
      <w:b/>
      <w:bCs/>
      <w:sz w:val="20"/>
      <w:szCs w:val="20"/>
    </w:rPr>
  </w:style>
  <w:style w:type="paragraph" w:styleId="Encabezado">
    <w:name w:val="header"/>
    <w:basedOn w:val="Normal"/>
    <w:link w:val="EncabezadoCar"/>
    <w:uiPriority w:val="99"/>
    <w:unhideWhenUsed/>
    <w:rsid w:val="00E928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286D"/>
  </w:style>
  <w:style w:type="paragraph" w:styleId="Piedepgina">
    <w:name w:val="footer"/>
    <w:basedOn w:val="Normal"/>
    <w:link w:val="PiedepginaCar"/>
    <w:uiPriority w:val="99"/>
    <w:unhideWhenUsed/>
    <w:rsid w:val="00E928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2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ED7BC548784A85B05F2426658DA1D8"/>
        <w:category>
          <w:name w:val="General"/>
          <w:gallery w:val="placeholder"/>
        </w:category>
        <w:types>
          <w:type w:val="bbPlcHdr"/>
        </w:types>
        <w:behaviors>
          <w:behavior w:val="content"/>
        </w:behaviors>
        <w:guid w:val="{B0814BE8-D5E6-4103-93F9-F5161A3E2CE0}"/>
      </w:docPartPr>
      <w:docPartBody>
        <w:p w:rsidR="00B73A9B" w:rsidRDefault="00C45459" w:rsidP="00C45459">
          <w:pPr>
            <w:pStyle w:val="3AED7BC548784A85B05F2426658DA1D8"/>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459"/>
    <w:rsid w:val="001D5216"/>
    <w:rsid w:val="00491CF7"/>
    <w:rsid w:val="00576625"/>
    <w:rsid w:val="006106D5"/>
    <w:rsid w:val="008E1D87"/>
    <w:rsid w:val="00955C43"/>
    <w:rsid w:val="00AA2DD9"/>
    <w:rsid w:val="00B73A9B"/>
    <w:rsid w:val="00C45459"/>
    <w:rsid w:val="00DD5723"/>
    <w:rsid w:val="00FD32C8"/>
    <w:rsid w:val="00FE2B7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FF15DC360CF426880406F3EC91410A6">
    <w:name w:val="AFF15DC360CF426880406F3EC91410A6"/>
    <w:rsid w:val="00C45459"/>
  </w:style>
  <w:style w:type="paragraph" w:customStyle="1" w:styleId="3AED7BC548784A85B05F2426658DA1D8">
    <w:name w:val="3AED7BC548784A85B05F2426658DA1D8"/>
    <w:rsid w:val="00C454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FF15DC360CF426880406F3EC91410A6">
    <w:name w:val="AFF15DC360CF426880406F3EC91410A6"/>
    <w:rsid w:val="00C45459"/>
  </w:style>
  <w:style w:type="paragraph" w:customStyle="1" w:styleId="3AED7BC548784A85B05F2426658DA1D8">
    <w:name w:val="3AED7BC548784A85B05F2426658DA1D8"/>
    <w:rsid w:val="00C454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00214C3-80FD-4779-A25C-113ABA4B3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19</Pages>
  <Words>3420</Words>
  <Characters>18813</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audi01</dc:creator>
  <cp:lastModifiedBy>Usuario Contabilidad</cp:lastModifiedBy>
  <cp:revision>62</cp:revision>
  <cp:lastPrinted>2019-03-25T17:41:00Z</cp:lastPrinted>
  <dcterms:created xsi:type="dcterms:W3CDTF">2019-03-23T18:20:00Z</dcterms:created>
  <dcterms:modified xsi:type="dcterms:W3CDTF">2019-04-27T16:57:00Z</dcterms:modified>
</cp:coreProperties>
</file>